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B83" w:rsidRDefault="00830B83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30B83" w:rsidRDefault="00830B83">
      <w:pPr>
        <w:pStyle w:val="ConsPlusNormal"/>
        <w:outlineLvl w:val="0"/>
      </w:pPr>
    </w:p>
    <w:p w:rsidR="00830B83" w:rsidRDefault="00830B83">
      <w:pPr>
        <w:pStyle w:val="ConsPlusTitle"/>
        <w:jc w:val="center"/>
        <w:outlineLvl w:val="0"/>
      </w:pPr>
      <w:r>
        <w:t>ПРАВИТЕЛЬСТВО РЕСПУБЛИКИ БАШКОРТОСТАН</w:t>
      </w:r>
    </w:p>
    <w:p w:rsidR="00830B83" w:rsidRDefault="00830B83">
      <w:pPr>
        <w:pStyle w:val="ConsPlusTitle"/>
        <w:jc w:val="center"/>
      </w:pPr>
    </w:p>
    <w:p w:rsidR="00830B83" w:rsidRDefault="00830B83">
      <w:pPr>
        <w:pStyle w:val="ConsPlusTitle"/>
        <w:jc w:val="center"/>
      </w:pPr>
      <w:r>
        <w:t>ПОСТАНОВЛЕНИЕ</w:t>
      </w:r>
    </w:p>
    <w:p w:rsidR="00830B83" w:rsidRDefault="00830B83">
      <w:pPr>
        <w:pStyle w:val="ConsPlusTitle"/>
        <w:jc w:val="center"/>
      </w:pPr>
      <w:r>
        <w:t>от 22 января 2018 г. N 25</w:t>
      </w:r>
    </w:p>
    <w:p w:rsidR="00830B83" w:rsidRDefault="00830B83">
      <w:pPr>
        <w:pStyle w:val="ConsPlusTitle"/>
        <w:jc w:val="center"/>
      </w:pPr>
    </w:p>
    <w:p w:rsidR="00830B83" w:rsidRDefault="00830B83">
      <w:pPr>
        <w:pStyle w:val="ConsPlusTitle"/>
        <w:jc w:val="center"/>
      </w:pPr>
      <w:r>
        <w:t>ОБ УТВЕРЖДЕНИИ ПОРЯДКА НАКОПЛЕНИЯ ТВЕРДЫХ КОММУНАЛЬНЫХ</w:t>
      </w:r>
    </w:p>
    <w:p w:rsidR="00830B83" w:rsidRDefault="00830B83">
      <w:pPr>
        <w:pStyle w:val="ConsPlusTitle"/>
        <w:jc w:val="center"/>
      </w:pPr>
      <w:r>
        <w:t>ОТХОДОВ (В ТОМ ЧИСЛЕ ИХ РАЗДЕЛЬНОГО НАКОПЛЕНИЯ)</w:t>
      </w:r>
    </w:p>
    <w:p w:rsidR="00830B83" w:rsidRDefault="00830B83">
      <w:pPr>
        <w:pStyle w:val="ConsPlusTitle"/>
        <w:jc w:val="center"/>
      </w:pPr>
      <w:r>
        <w:t>НА ТЕРРИТОРИИ РЕСПУБЛИКИ БАШКОРТОСТАН</w:t>
      </w:r>
    </w:p>
    <w:p w:rsidR="00830B83" w:rsidRDefault="00830B8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30B8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30B83" w:rsidRDefault="00830B8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30B83" w:rsidRDefault="00830B8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РБ от 22.07.2019 </w:t>
            </w:r>
            <w:hyperlink r:id="rId5" w:history="1">
              <w:r>
                <w:rPr>
                  <w:color w:val="0000FF"/>
                </w:rPr>
                <w:t>N 428</w:t>
              </w:r>
            </w:hyperlink>
            <w:r>
              <w:rPr>
                <w:color w:val="392C69"/>
              </w:rPr>
              <w:t>,</w:t>
            </w:r>
          </w:p>
          <w:p w:rsidR="00830B83" w:rsidRDefault="00830B8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15.03.2021 </w:t>
            </w:r>
            <w:hyperlink r:id="rId6" w:history="1">
              <w:r>
                <w:rPr>
                  <w:color w:val="0000FF"/>
                </w:rPr>
                <w:t>N 96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30B83" w:rsidRDefault="00830B83">
      <w:pPr>
        <w:pStyle w:val="ConsPlusNormal"/>
      </w:pPr>
    </w:p>
    <w:p w:rsidR="00830B83" w:rsidRDefault="00830B83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6</w:t>
        </w:r>
      </w:hyperlink>
      <w:r>
        <w:t xml:space="preserve"> Федерального закона "Об отходах производства и потребления", </w:t>
      </w:r>
      <w:hyperlink r:id="rId8" w:history="1">
        <w:r>
          <w:rPr>
            <w:color w:val="0000FF"/>
          </w:rPr>
          <w:t>статьей 5</w:t>
        </w:r>
      </w:hyperlink>
      <w:r>
        <w:t xml:space="preserve"> Закона Республики Башкортостан "Об отходах производства и потребления", в целях реализации полномочий Республики Башкортостан по организации деятельности по накоплению (в том числе раздельному накоплению), сбору, транспортированию, обработке, утилизации, обезвреживанию и захоронению твердых коммунальных отходов Правительство Республики Башкортостан постановляет:</w:t>
      </w:r>
    </w:p>
    <w:p w:rsidR="00830B83" w:rsidRDefault="00830B83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2" w:history="1">
        <w:r>
          <w:rPr>
            <w:color w:val="0000FF"/>
          </w:rPr>
          <w:t>Порядок</w:t>
        </w:r>
      </w:hyperlink>
      <w:r>
        <w:t xml:space="preserve"> накопления твердых коммунальных отходов (в том числе их раздельного накопления) на территории Республики Башкортостан.</w:t>
      </w:r>
    </w:p>
    <w:p w:rsidR="00830B83" w:rsidRDefault="00830B83">
      <w:pPr>
        <w:pStyle w:val="ConsPlusNormal"/>
        <w:spacing w:before="220"/>
        <w:ind w:firstLine="540"/>
        <w:jc w:val="both"/>
      </w:pPr>
      <w:r>
        <w:t>2. Контроль за исполнением настоящего Постановления возложить на исполняющего обязанности заместителя Премьер-министра Правительства Республики Башкортостан - министра жилищно-коммунального хозяйства Республики Башкортостан Беляева Б.В.</w:t>
      </w:r>
    </w:p>
    <w:p w:rsidR="00830B83" w:rsidRDefault="00830B83">
      <w:pPr>
        <w:pStyle w:val="ConsPlusNormal"/>
        <w:jc w:val="both"/>
      </w:pPr>
      <w:r>
        <w:t xml:space="preserve">(п. 2 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РБ от 22.07.2019 N 428)</w:t>
      </w:r>
    </w:p>
    <w:p w:rsidR="00830B83" w:rsidRDefault="00830B83">
      <w:pPr>
        <w:pStyle w:val="ConsPlusNormal"/>
      </w:pPr>
    </w:p>
    <w:p w:rsidR="00830B83" w:rsidRDefault="00830B83">
      <w:pPr>
        <w:pStyle w:val="ConsPlusNormal"/>
        <w:jc w:val="right"/>
      </w:pPr>
      <w:r>
        <w:t>Премьер-министр</w:t>
      </w:r>
    </w:p>
    <w:p w:rsidR="00830B83" w:rsidRDefault="00830B83">
      <w:pPr>
        <w:pStyle w:val="ConsPlusNormal"/>
        <w:jc w:val="right"/>
      </w:pPr>
      <w:r>
        <w:t>Правительства</w:t>
      </w:r>
    </w:p>
    <w:p w:rsidR="00830B83" w:rsidRDefault="00830B83">
      <w:pPr>
        <w:pStyle w:val="ConsPlusNormal"/>
        <w:jc w:val="right"/>
      </w:pPr>
      <w:r>
        <w:t>Республики Башкортостан</w:t>
      </w:r>
    </w:p>
    <w:p w:rsidR="00830B83" w:rsidRDefault="00830B83">
      <w:pPr>
        <w:pStyle w:val="ConsPlusNormal"/>
        <w:jc w:val="right"/>
      </w:pPr>
      <w:r>
        <w:t>Р.Х.МАРДАНОВ</w:t>
      </w:r>
    </w:p>
    <w:p w:rsidR="00830B83" w:rsidRDefault="00830B83">
      <w:pPr>
        <w:pStyle w:val="ConsPlusNormal"/>
      </w:pPr>
    </w:p>
    <w:p w:rsidR="00830B83" w:rsidRDefault="00830B83">
      <w:pPr>
        <w:pStyle w:val="ConsPlusNormal"/>
      </w:pPr>
    </w:p>
    <w:p w:rsidR="00830B83" w:rsidRDefault="00830B83">
      <w:pPr>
        <w:pStyle w:val="ConsPlusNormal"/>
      </w:pPr>
    </w:p>
    <w:p w:rsidR="00830B83" w:rsidRDefault="00830B83">
      <w:pPr>
        <w:pStyle w:val="ConsPlusNormal"/>
      </w:pPr>
    </w:p>
    <w:p w:rsidR="00830B83" w:rsidRDefault="00830B83">
      <w:pPr>
        <w:pStyle w:val="ConsPlusNormal"/>
      </w:pPr>
    </w:p>
    <w:p w:rsidR="001D4D79" w:rsidRDefault="001D4D79">
      <w:pPr>
        <w:pStyle w:val="ConsPlusNormal"/>
      </w:pPr>
    </w:p>
    <w:p w:rsidR="001D4D79" w:rsidRDefault="001D4D79">
      <w:pPr>
        <w:pStyle w:val="ConsPlusNormal"/>
      </w:pPr>
    </w:p>
    <w:p w:rsidR="001D4D79" w:rsidRDefault="001D4D79">
      <w:pPr>
        <w:pStyle w:val="ConsPlusNormal"/>
      </w:pPr>
    </w:p>
    <w:p w:rsidR="001D4D79" w:rsidRDefault="001D4D79">
      <w:pPr>
        <w:pStyle w:val="ConsPlusNormal"/>
      </w:pPr>
    </w:p>
    <w:p w:rsidR="001D4D79" w:rsidRDefault="001D4D79">
      <w:pPr>
        <w:pStyle w:val="ConsPlusNormal"/>
      </w:pPr>
    </w:p>
    <w:p w:rsidR="001D4D79" w:rsidRDefault="001D4D79">
      <w:pPr>
        <w:pStyle w:val="ConsPlusNormal"/>
      </w:pPr>
    </w:p>
    <w:p w:rsidR="001D4D79" w:rsidRDefault="001D4D79">
      <w:pPr>
        <w:pStyle w:val="ConsPlusNormal"/>
      </w:pPr>
    </w:p>
    <w:p w:rsidR="001D4D79" w:rsidRDefault="001D4D79">
      <w:pPr>
        <w:pStyle w:val="ConsPlusNormal"/>
      </w:pPr>
    </w:p>
    <w:p w:rsidR="001D4D79" w:rsidRDefault="001D4D79">
      <w:pPr>
        <w:pStyle w:val="ConsPlusNormal"/>
      </w:pPr>
    </w:p>
    <w:p w:rsidR="001D4D79" w:rsidRDefault="001D4D79">
      <w:pPr>
        <w:pStyle w:val="ConsPlusNormal"/>
      </w:pPr>
    </w:p>
    <w:p w:rsidR="001D4D79" w:rsidRDefault="001D4D79">
      <w:pPr>
        <w:pStyle w:val="ConsPlusNormal"/>
      </w:pPr>
    </w:p>
    <w:p w:rsidR="001D4D79" w:rsidRDefault="001D4D79">
      <w:pPr>
        <w:pStyle w:val="ConsPlusNormal"/>
      </w:pPr>
    </w:p>
    <w:p w:rsidR="001D4D79" w:rsidRDefault="001D4D79">
      <w:pPr>
        <w:pStyle w:val="ConsPlusNormal"/>
      </w:pPr>
      <w:bookmarkStart w:id="0" w:name="_GoBack"/>
      <w:bookmarkEnd w:id="0"/>
    </w:p>
    <w:p w:rsidR="00830B83" w:rsidRDefault="00830B83">
      <w:pPr>
        <w:pStyle w:val="ConsPlusNormal"/>
        <w:jc w:val="right"/>
        <w:outlineLvl w:val="0"/>
      </w:pPr>
      <w:r>
        <w:lastRenderedPageBreak/>
        <w:t>Утвержден</w:t>
      </w:r>
    </w:p>
    <w:p w:rsidR="00830B83" w:rsidRDefault="00830B83">
      <w:pPr>
        <w:pStyle w:val="ConsPlusNormal"/>
        <w:jc w:val="right"/>
      </w:pPr>
      <w:r>
        <w:t>Постановлением Правительства</w:t>
      </w:r>
    </w:p>
    <w:p w:rsidR="00830B83" w:rsidRDefault="00830B83">
      <w:pPr>
        <w:pStyle w:val="ConsPlusNormal"/>
        <w:jc w:val="right"/>
      </w:pPr>
      <w:r>
        <w:t>Республики Башкортостан</w:t>
      </w:r>
    </w:p>
    <w:p w:rsidR="00830B83" w:rsidRDefault="00830B83">
      <w:pPr>
        <w:pStyle w:val="ConsPlusNormal"/>
        <w:jc w:val="right"/>
      </w:pPr>
      <w:r>
        <w:t>от 22 января 2018 г. N 25</w:t>
      </w:r>
    </w:p>
    <w:p w:rsidR="00830B83" w:rsidRDefault="00830B83">
      <w:pPr>
        <w:pStyle w:val="ConsPlusNormal"/>
      </w:pPr>
    </w:p>
    <w:p w:rsidR="00830B83" w:rsidRDefault="00830B83">
      <w:pPr>
        <w:pStyle w:val="ConsPlusTitle"/>
        <w:jc w:val="center"/>
      </w:pPr>
      <w:bookmarkStart w:id="1" w:name="P32"/>
      <w:bookmarkEnd w:id="1"/>
      <w:r>
        <w:t>ПОРЯДОК</w:t>
      </w:r>
    </w:p>
    <w:p w:rsidR="00830B83" w:rsidRDefault="00830B83">
      <w:pPr>
        <w:pStyle w:val="ConsPlusTitle"/>
        <w:jc w:val="center"/>
      </w:pPr>
      <w:r>
        <w:t>НАКОПЛЕНИЯ ТВЕРДЫХ КОММУНАЛЬНЫХ ОТХОДОВ (В ТОМ ЧИСЛЕ</w:t>
      </w:r>
    </w:p>
    <w:p w:rsidR="00830B83" w:rsidRDefault="00830B83">
      <w:pPr>
        <w:pStyle w:val="ConsPlusTitle"/>
        <w:jc w:val="center"/>
      </w:pPr>
      <w:r>
        <w:t>ИХ РАЗДЕЛЬНОГО НАКОПЛЕНИЯ) НА ТЕРРИТОРИИ</w:t>
      </w:r>
    </w:p>
    <w:p w:rsidR="00830B83" w:rsidRDefault="00830B83">
      <w:pPr>
        <w:pStyle w:val="ConsPlusTitle"/>
        <w:jc w:val="center"/>
      </w:pPr>
      <w:r>
        <w:t>РЕСПУБЛИКИ БАШКОРТОСТАН</w:t>
      </w:r>
    </w:p>
    <w:p w:rsidR="00830B83" w:rsidRDefault="00830B8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30B8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30B83" w:rsidRDefault="00830B8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30B83" w:rsidRDefault="00830B8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РБ от 22.07.2019 </w:t>
            </w:r>
            <w:hyperlink r:id="rId10" w:history="1">
              <w:r>
                <w:rPr>
                  <w:color w:val="0000FF"/>
                </w:rPr>
                <w:t>N 428</w:t>
              </w:r>
            </w:hyperlink>
            <w:r>
              <w:rPr>
                <w:color w:val="392C69"/>
              </w:rPr>
              <w:t>,</w:t>
            </w:r>
          </w:p>
          <w:p w:rsidR="00830B83" w:rsidRDefault="00830B8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15.03.2021 </w:t>
            </w:r>
            <w:hyperlink r:id="rId11" w:history="1">
              <w:r>
                <w:rPr>
                  <w:color w:val="0000FF"/>
                </w:rPr>
                <w:t>N 96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30B83" w:rsidRDefault="00830B83">
      <w:pPr>
        <w:pStyle w:val="ConsPlusNormal"/>
        <w:jc w:val="center"/>
      </w:pPr>
    </w:p>
    <w:p w:rsidR="00830B83" w:rsidRDefault="00830B83">
      <w:pPr>
        <w:pStyle w:val="ConsPlusTitle"/>
        <w:jc w:val="center"/>
        <w:outlineLvl w:val="1"/>
      </w:pPr>
      <w:r>
        <w:t>1. ОБЩИЕ ПОЛОЖЕНИЯ</w:t>
      </w:r>
    </w:p>
    <w:p w:rsidR="00830B83" w:rsidRDefault="00830B83">
      <w:pPr>
        <w:pStyle w:val="ConsPlusNormal"/>
        <w:jc w:val="center"/>
      </w:pPr>
    </w:p>
    <w:p w:rsidR="00830B83" w:rsidRDefault="00830B83">
      <w:pPr>
        <w:pStyle w:val="ConsPlusNormal"/>
        <w:ind w:firstLine="540"/>
        <w:jc w:val="both"/>
      </w:pPr>
      <w:r>
        <w:t xml:space="preserve">1.1. Порядок накопления твердых коммунальных отходов (в том числе их раздельного накопления) на территории Республики Башкортостан (далее - Порядок) разработан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"Об отходах производства и потребления", </w:t>
      </w:r>
      <w:hyperlink r:id="rId13" w:history="1">
        <w:r>
          <w:rPr>
            <w:color w:val="0000FF"/>
          </w:rPr>
          <w:t>Законом</w:t>
        </w:r>
      </w:hyperlink>
      <w:r>
        <w:t xml:space="preserve"> Республики Башкортостан "Об отходах производства и потребления" и иными нормативными актами в области охраны окружающей среды и обеспечения санитарно-эпидемиологического благополучия населения.</w:t>
      </w:r>
    </w:p>
    <w:p w:rsidR="00830B83" w:rsidRDefault="00830B83">
      <w:pPr>
        <w:pStyle w:val="ConsPlusNormal"/>
        <w:spacing w:before="220"/>
        <w:ind w:firstLine="540"/>
        <w:jc w:val="both"/>
      </w:pPr>
      <w:r>
        <w:t>1.2. Настоящий Порядок устанавливает требования в отношении накопления твердых коммунальных отходов (далее - ТКО) (в том числе их раздельного накопления) на территории Республики Башкортостан и направлен на снижение негативного воздействия ТКО на окружающую среду и здоровье человека, создание системы раздельного накопления ТКО в целях максимального извлечения из ТКО вторичных материальных ресурсов, качественного оказания услуг по обращению с ТКО.</w:t>
      </w:r>
    </w:p>
    <w:p w:rsidR="00830B83" w:rsidRDefault="00830B83">
      <w:pPr>
        <w:pStyle w:val="ConsPlusNormal"/>
        <w:spacing w:before="220"/>
        <w:ind w:firstLine="540"/>
        <w:jc w:val="both"/>
      </w:pPr>
      <w:r>
        <w:t>Настоящий Порядок обязателен для исполнения всеми юридическими и физическими лицами, индивидуальными предпринимателями, находящимися и осуществляющими любые виды деятельности на территории Республики Башкортостан, в результате которых образуются ТКО.</w:t>
      </w:r>
    </w:p>
    <w:p w:rsidR="00830B83" w:rsidRDefault="00830B83">
      <w:pPr>
        <w:pStyle w:val="ConsPlusNormal"/>
        <w:jc w:val="both"/>
      </w:pPr>
      <w:r>
        <w:t xml:space="preserve">(п. 1.2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РБ от 15.03.2021 N 96)</w:t>
      </w:r>
    </w:p>
    <w:p w:rsidR="00830B83" w:rsidRDefault="00830B83">
      <w:pPr>
        <w:pStyle w:val="ConsPlusNormal"/>
        <w:spacing w:before="220"/>
        <w:ind w:firstLine="540"/>
        <w:jc w:val="both"/>
      </w:pPr>
      <w:r>
        <w:t xml:space="preserve">1.3. Понятия, используемые в настоящем Порядке, применяются в том же значении, что и в Федеральном </w:t>
      </w:r>
      <w:hyperlink r:id="rId15" w:history="1">
        <w:r>
          <w:rPr>
            <w:color w:val="0000FF"/>
          </w:rPr>
          <w:t>законе</w:t>
        </w:r>
      </w:hyperlink>
      <w:r>
        <w:t xml:space="preserve"> "Об отходах производства и потребления", </w:t>
      </w:r>
      <w:hyperlink r:id="rId16" w:history="1">
        <w:r>
          <w:rPr>
            <w:color w:val="0000FF"/>
          </w:rPr>
          <w:t>Законе</w:t>
        </w:r>
      </w:hyperlink>
      <w:r>
        <w:t xml:space="preserve"> Республики Башкортостан "Об отходах производства и потребления" и </w:t>
      </w:r>
      <w:hyperlink r:id="rId17" w:history="1">
        <w:r>
          <w:rPr>
            <w:color w:val="0000FF"/>
          </w:rPr>
          <w:t>Правилах</w:t>
        </w:r>
      </w:hyperlink>
      <w:r>
        <w:t xml:space="preserve"> обращения с твердыми коммунальными отходами, утвержденных Постановлением Правительства Российской Федерации от 12 ноября 2016 года N 1156 "Об обращении с твердыми коммунальными отходами и внесении изменения в Постановление Правительства Российской Федерации от 25 августа 2008 года N 641".</w:t>
      </w:r>
    </w:p>
    <w:p w:rsidR="00830B83" w:rsidRDefault="00830B83">
      <w:pPr>
        <w:pStyle w:val="ConsPlusNormal"/>
        <w:spacing w:before="220"/>
        <w:ind w:firstLine="540"/>
        <w:jc w:val="both"/>
      </w:pPr>
      <w:r>
        <w:t>В настоящем Порядке применяются также следующие понятия:</w:t>
      </w:r>
    </w:p>
    <w:p w:rsidR="00830B83" w:rsidRDefault="00830B83">
      <w:pPr>
        <w:pStyle w:val="ConsPlusNormal"/>
        <w:spacing w:before="220"/>
        <w:ind w:firstLine="540"/>
        <w:jc w:val="both"/>
      </w:pPr>
      <w:r>
        <w:t xml:space="preserve">раздельное накопление отходов - накопление отходов на контейнерных площадках в специальных контейнерах для селективного накопления отходов по фракциям: бумага, стекло, пластик, металл, </w:t>
      </w:r>
      <w:proofErr w:type="spellStart"/>
      <w:r>
        <w:t>неутильные</w:t>
      </w:r>
      <w:proofErr w:type="spellEnd"/>
      <w:r>
        <w:t xml:space="preserve"> фракции (пищевые отходы, упаковка, загрязненная пищевыми отходами, несортированные ТКО);</w:t>
      </w:r>
    </w:p>
    <w:p w:rsidR="00830B83" w:rsidRDefault="00830B83">
      <w:pPr>
        <w:pStyle w:val="ConsPlusNormal"/>
        <w:spacing w:before="220"/>
        <w:ind w:firstLine="540"/>
        <w:jc w:val="both"/>
      </w:pPr>
      <w:r>
        <w:t>отходы электронного оборудования - компьютерное, электронное, оптическое оборудование, утратившее свои потребительские свойства.</w:t>
      </w:r>
    </w:p>
    <w:p w:rsidR="00830B83" w:rsidRDefault="00830B83">
      <w:pPr>
        <w:pStyle w:val="ConsPlusNormal"/>
        <w:jc w:val="both"/>
      </w:pPr>
      <w:r>
        <w:t xml:space="preserve">(п. 1.3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РБ от 15.03.2021 N 96)</w:t>
      </w:r>
    </w:p>
    <w:p w:rsidR="00830B83" w:rsidRDefault="00830B83">
      <w:pPr>
        <w:pStyle w:val="ConsPlusNormal"/>
        <w:spacing w:before="220"/>
        <w:ind w:firstLine="540"/>
        <w:jc w:val="both"/>
      </w:pPr>
      <w:r>
        <w:t xml:space="preserve">1.4. Сбор ТКО осуществляет региональный оператор самостоятельно и (или) с привлечением </w:t>
      </w:r>
      <w:r>
        <w:lastRenderedPageBreak/>
        <w:t>операторов по обращению с ТКО.</w:t>
      </w:r>
    </w:p>
    <w:p w:rsidR="00830B83" w:rsidRDefault="00830B83">
      <w:pPr>
        <w:pStyle w:val="ConsPlusNormal"/>
        <w:spacing w:before="220"/>
        <w:ind w:firstLine="540"/>
        <w:jc w:val="both"/>
      </w:pPr>
      <w:r>
        <w:t>1.5. Накопление, сбор, транспортирование, обработка, утилизация, обезвреживание, захоронение ТКО осуществляются с учетом экологического законодательства Российской Федерации и законодательства Российской Федерации в области обеспечения санитарно-эпидемиологического благополучия населения.</w:t>
      </w:r>
    </w:p>
    <w:p w:rsidR="00830B83" w:rsidRDefault="00830B83">
      <w:pPr>
        <w:pStyle w:val="ConsPlusNormal"/>
        <w:spacing w:before="220"/>
        <w:ind w:firstLine="540"/>
        <w:jc w:val="both"/>
      </w:pPr>
      <w:r>
        <w:t>1.6. Региональный оператор по обращению с ТКО несет ответственность за обращение с ТКО с момента погрузки таких отходов в мусоровоз.</w:t>
      </w:r>
    </w:p>
    <w:p w:rsidR="00830B83" w:rsidRDefault="00830B83">
      <w:pPr>
        <w:pStyle w:val="ConsPlusNormal"/>
        <w:jc w:val="both"/>
      </w:pPr>
      <w:r>
        <w:t xml:space="preserve">(п. 1.6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РБ от 22.07.2019 N 428)</w:t>
      </w:r>
    </w:p>
    <w:p w:rsidR="00830B83" w:rsidRDefault="00830B83">
      <w:pPr>
        <w:pStyle w:val="ConsPlusNormal"/>
        <w:spacing w:before="220"/>
        <w:ind w:firstLine="540"/>
        <w:jc w:val="both"/>
      </w:pPr>
      <w:r>
        <w:t xml:space="preserve">1.7. Договор на оказание услуг по обращению с ТКО заключается между потребителем и региональным оператором, в зоне деятельности которого образуются ТКО и находятся места их накопления, в соответствии с формой типового </w:t>
      </w:r>
      <w:hyperlink r:id="rId20" w:history="1">
        <w:r>
          <w:rPr>
            <w:color w:val="0000FF"/>
          </w:rPr>
          <w:t>договора</w:t>
        </w:r>
      </w:hyperlink>
      <w:r>
        <w:t xml:space="preserve"> на оказание услуг по обращению с ТКО, утвержденной Постановлением Правительства Российской Федерации от 12 ноября 2016 года N 1156 "Об обращении с твердыми коммунальными отходами и внесении изменения в Постановление Правительства Российской Федерации от 25 августа 2008 года N 641".</w:t>
      </w:r>
    </w:p>
    <w:p w:rsidR="00830B83" w:rsidRDefault="00830B83">
      <w:pPr>
        <w:pStyle w:val="ConsPlusNormal"/>
        <w:spacing w:before="220"/>
        <w:ind w:firstLine="540"/>
        <w:jc w:val="both"/>
      </w:pPr>
      <w:r>
        <w:t>1.8. Потребители обязаны выполнять требования настоящего Порядка, при накоплении отходов не осуществлять действия, влекущие за собой нарушение прав других лиц на охрану здоровья и благоприятную окружающую среду.</w:t>
      </w:r>
    </w:p>
    <w:p w:rsidR="00830B83" w:rsidRDefault="00830B83">
      <w:pPr>
        <w:pStyle w:val="ConsPlusNormal"/>
        <w:spacing w:before="220"/>
        <w:ind w:firstLine="540"/>
        <w:jc w:val="both"/>
      </w:pPr>
      <w:r>
        <w:t>1.9. Региональный оператор ежегодно не позднее 25 декабря года, предшествующего году фактического размещения контейнеров и бункеров, направляет в орган местного самоуправления, уполномоченный на ведение реестра мест (площадок) накопления ТКО, сведения о количестве планируемых к размещению контейнеров и бункеров с указанием их объема и о местах (площадках) накопления ТКО, на которых планируется разместить такие контейнеры и бункеры.</w:t>
      </w:r>
    </w:p>
    <w:p w:rsidR="00830B83" w:rsidRDefault="00830B83">
      <w:pPr>
        <w:pStyle w:val="ConsPlusNormal"/>
        <w:jc w:val="both"/>
      </w:pPr>
      <w:r>
        <w:t xml:space="preserve">(п. 1.9 введен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Правительства РБ от 22.07.2019 N 428)</w:t>
      </w:r>
    </w:p>
    <w:p w:rsidR="00830B83" w:rsidRDefault="00830B83">
      <w:pPr>
        <w:pStyle w:val="ConsPlusNormal"/>
        <w:spacing w:before="220"/>
        <w:ind w:firstLine="540"/>
        <w:jc w:val="both"/>
      </w:pPr>
      <w:r>
        <w:t xml:space="preserve">1.10. Орган местного самоуправления, уполномоченный на ведение реестра мест (площадок) накопления ТКО, обеспечивает включение указанной информации в реестр мест (площадок) накопления ТКО в соответствии с </w:t>
      </w:r>
      <w:hyperlink r:id="rId22" w:history="1">
        <w:r>
          <w:rPr>
            <w:color w:val="0000FF"/>
          </w:rPr>
          <w:t>Правилами</w:t>
        </w:r>
      </w:hyperlink>
      <w:r>
        <w:t xml:space="preserve"> обустройства мест (площадок) накопления ТКО, утвержденными Постановлением Правительства Российской Федерации от 31 августа 2018 года N 1039.</w:t>
      </w:r>
    </w:p>
    <w:p w:rsidR="00830B83" w:rsidRDefault="00830B83">
      <w:pPr>
        <w:pStyle w:val="ConsPlusNormal"/>
        <w:jc w:val="both"/>
      </w:pPr>
      <w:r>
        <w:t xml:space="preserve">(п. 1.10 введен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Правительства РБ от 22.07.2019 N 428)</w:t>
      </w:r>
    </w:p>
    <w:p w:rsidR="00830B83" w:rsidRDefault="00830B83">
      <w:pPr>
        <w:pStyle w:val="ConsPlusNormal"/>
        <w:ind w:firstLine="540"/>
        <w:jc w:val="both"/>
      </w:pPr>
    </w:p>
    <w:p w:rsidR="00830B83" w:rsidRDefault="00830B83">
      <w:pPr>
        <w:pStyle w:val="ConsPlusTitle"/>
        <w:jc w:val="center"/>
        <w:outlineLvl w:val="1"/>
      </w:pPr>
      <w:r>
        <w:t>2. НАКОПЛЕНИЕ ТКО</w:t>
      </w:r>
    </w:p>
    <w:p w:rsidR="00830B83" w:rsidRDefault="00830B83">
      <w:pPr>
        <w:pStyle w:val="ConsPlusNormal"/>
        <w:jc w:val="center"/>
      </w:pPr>
    </w:p>
    <w:p w:rsidR="00830B83" w:rsidRDefault="00830B83">
      <w:pPr>
        <w:pStyle w:val="ConsPlusNormal"/>
        <w:ind w:firstLine="540"/>
        <w:jc w:val="both"/>
      </w:pPr>
      <w:r>
        <w:t>2.1. В соответствии с договором на оказание услуг по обращению с ТКО в местах (на площадках) накопления ТКО складирование ТКО осуществляется потребителями следующими способами:</w:t>
      </w:r>
    </w:p>
    <w:p w:rsidR="00830B83" w:rsidRDefault="00830B83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РБ от 22.07.2019 N 428)</w:t>
      </w:r>
    </w:p>
    <w:p w:rsidR="00830B83" w:rsidRDefault="00830B83">
      <w:pPr>
        <w:pStyle w:val="ConsPlusNormal"/>
        <w:spacing w:before="220"/>
        <w:ind w:firstLine="540"/>
        <w:jc w:val="both"/>
      </w:pPr>
      <w:r>
        <w:t>а) в контейнеры, расположенные в мусороприемных камерах (при наличии соответствующей внутридомовой инженерной системы);</w:t>
      </w:r>
    </w:p>
    <w:p w:rsidR="00830B83" w:rsidRDefault="00830B83">
      <w:pPr>
        <w:pStyle w:val="ConsPlusNormal"/>
        <w:spacing w:before="220"/>
        <w:ind w:firstLine="540"/>
        <w:jc w:val="both"/>
      </w:pPr>
      <w:r>
        <w:t>б) в контейнеры, расположенные на местах (площадках) накопления;</w:t>
      </w:r>
    </w:p>
    <w:p w:rsidR="00830B83" w:rsidRDefault="00830B83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РБ от 22.07.2019 N 428)</w:t>
      </w:r>
    </w:p>
    <w:p w:rsidR="00830B83" w:rsidRDefault="00830B83">
      <w:pPr>
        <w:pStyle w:val="ConsPlusNormal"/>
        <w:spacing w:before="220"/>
        <w:ind w:firstLine="540"/>
        <w:jc w:val="both"/>
      </w:pPr>
      <w:r>
        <w:t>в) в пакеты или другие емкости, предоставленные региональным оператором.</w:t>
      </w:r>
    </w:p>
    <w:p w:rsidR="00830B83" w:rsidRDefault="00830B83">
      <w:pPr>
        <w:pStyle w:val="ConsPlusNormal"/>
        <w:spacing w:before="220"/>
        <w:ind w:firstLine="540"/>
        <w:jc w:val="both"/>
      </w:pPr>
      <w:bookmarkStart w:id="2" w:name="P70"/>
      <w:bookmarkEnd w:id="2"/>
      <w:r>
        <w:t>2.2. В соответствии с договором на оказание услуг по обращению с ТКО в местах сбора и накопления ТКО складирование крупногабаритных отходов осуществляется потребителями следующими способами:</w:t>
      </w:r>
    </w:p>
    <w:p w:rsidR="00830B83" w:rsidRDefault="00830B83">
      <w:pPr>
        <w:pStyle w:val="ConsPlusNormal"/>
        <w:spacing w:before="220"/>
        <w:ind w:firstLine="540"/>
        <w:jc w:val="both"/>
      </w:pPr>
      <w:r>
        <w:t>а) в бункеры, расположенные на местах (площадках) накопления;</w:t>
      </w:r>
    </w:p>
    <w:p w:rsidR="00830B83" w:rsidRDefault="00830B83">
      <w:pPr>
        <w:pStyle w:val="ConsPlusNormal"/>
        <w:jc w:val="both"/>
      </w:pPr>
      <w:r>
        <w:lastRenderedPageBreak/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РБ от 22.07.2019 N 428)</w:t>
      </w:r>
    </w:p>
    <w:p w:rsidR="00830B83" w:rsidRDefault="00830B83">
      <w:pPr>
        <w:pStyle w:val="ConsPlusNormal"/>
        <w:spacing w:before="220"/>
        <w:ind w:firstLine="540"/>
        <w:jc w:val="both"/>
      </w:pPr>
      <w:r>
        <w:t>б) на специальных площадках для складирования крупногабаритных отходов.</w:t>
      </w:r>
    </w:p>
    <w:p w:rsidR="00830B83" w:rsidRDefault="00830B83">
      <w:pPr>
        <w:pStyle w:val="ConsPlusNormal"/>
        <w:spacing w:before="220"/>
        <w:ind w:firstLine="540"/>
        <w:jc w:val="both"/>
      </w:pPr>
      <w:r>
        <w:t>2.3. Бремя содержания контейнерных площадок, специальных площадок для складирования крупногабаритных отходов и территории, прилегающей к месту погрузки ТКО, расположенных на придомовой территории, входящей в состав общего имущества собственников помещений в многоквартирном доме, несут собственники помещений в многоквартирном доме, а также управляющие организации и лица, оказывающие услуги и выполняющие работы при непосредственном управлении многоквартирным домом.</w:t>
      </w:r>
    </w:p>
    <w:p w:rsidR="00830B83" w:rsidRDefault="00830B83">
      <w:pPr>
        <w:pStyle w:val="ConsPlusNormal"/>
        <w:spacing w:before="220"/>
        <w:ind w:firstLine="540"/>
        <w:jc w:val="both"/>
      </w:pPr>
      <w:r>
        <w:t>Работы по содержанию мест (площадок) накопления ТКО не включают уборку мест погрузки ТКО.</w:t>
      </w:r>
    </w:p>
    <w:p w:rsidR="00830B83" w:rsidRDefault="00830B83">
      <w:pPr>
        <w:pStyle w:val="ConsPlusNormal"/>
        <w:jc w:val="both"/>
      </w:pPr>
      <w:r>
        <w:t xml:space="preserve">(п. 2.3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РБ от 22.07.2019 N 428)</w:t>
      </w:r>
    </w:p>
    <w:p w:rsidR="00830B83" w:rsidRDefault="00830B83">
      <w:pPr>
        <w:pStyle w:val="ConsPlusNormal"/>
        <w:spacing w:before="220"/>
        <w:ind w:firstLine="540"/>
        <w:jc w:val="both"/>
      </w:pPr>
      <w:r>
        <w:t>2.4. Бремя содержания контейнерных площадок, специальных площадок для складирования крупногабаритных отходов и территории, прилегающей к месту погрузки ТКО, не входящих в состав общего имущества собственников помещений в многоквартирных домах, несут собственники земельного участка, на котором расположены такие площадки и территория, и органы местного самоуправления.</w:t>
      </w:r>
    </w:p>
    <w:p w:rsidR="00830B83" w:rsidRDefault="00830B83">
      <w:pPr>
        <w:pStyle w:val="ConsPlusNormal"/>
        <w:jc w:val="both"/>
      </w:pPr>
      <w:r>
        <w:t xml:space="preserve">(п. 2.4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РБ от 22.07.2019 N 428)</w:t>
      </w:r>
    </w:p>
    <w:p w:rsidR="00830B83" w:rsidRDefault="00830B83">
      <w:pPr>
        <w:pStyle w:val="ConsPlusNormal"/>
        <w:spacing w:before="220"/>
        <w:ind w:firstLine="540"/>
        <w:jc w:val="both"/>
      </w:pPr>
      <w:r>
        <w:t>2.5. Лицо, ответственное за содержание мест (площадок) накопления, специальных площадок для складирования крупногабаритных отходов в соответствии с договором на оказание услуг по обращению с ТКО, обязано обеспечить на таких площадках размещение информации об обслуживаемых объектах потребителей и о собственнике площадок.</w:t>
      </w:r>
    </w:p>
    <w:p w:rsidR="00830B83" w:rsidRDefault="00830B83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РБ от 22.07.2019 N 428)</w:t>
      </w:r>
    </w:p>
    <w:p w:rsidR="00830B83" w:rsidRDefault="00830B83">
      <w:pPr>
        <w:pStyle w:val="ConsPlusNormal"/>
        <w:spacing w:before="220"/>
        <w:ind w:firstLine="540"/>
        <w:jc w:val="both"/>
      </w:pPr>
      <w:r>
        <w:t>2.6. Накопление отходов допускается только в местах (на площадках) накопления отходов, соответствующих требованиям законодательства в области санитарно-эпидемиологического благополучия населения и иного законодательства Российской Федерации.</w:t>
      </w:r>
    </w:p>
    <w:p w:rsidR="00830B83" w:rsidRDefault="00830B83">
      <w:pPr>
        <w:pStyle w:val="ConsPlusNormal"/>
        <w:jc w:val="center"/>
      </w:pPr>
    </w:p>
    <w:p w:rsidR="00830B83" w:rsidRDefault="00830B83">
      <w:pPr>
        <w:pStyle w:val="ConsPlusTitle"/>
        <w:jc w:val="center"/>
        <w:outlineLvl w:val="2"/>
      </w:pPr>
      <w:r>
        <w:t>Накопление ТКО в контейнерах, расположенных</w:t>
      </w:r>
    </w:p>
    <w:p w:rsidR="00830B83" w:rsidRDefault="00830B83">
      <w:pPr>
        <w:pStyle w:val="ConsPlusTitle"/>
        <w:jc w:val="center"/>
      </w:pPr>
      <w:r>
        <w:t>в мусороприемных камерах</w:t>
      </w:r>
    </w:p>
    <w:p w:rsidR="00830B83" w:rsidRDefault="00830B83">
      <w:pPr>
        <w:pStyle w:val="ConsPlusNormal"/>
        <w:jc w:val="center"/>
      </w:pPr>
    </w:p>
    <w:p w:rsidR="00830B83" w:rsidRDefault="00830B83">
      <w:pPr>
        <w:pStyle w:val="ConsPlusNormal"/>
        <w:ind w:firstLine="540"/>
        <w:jc w:val="both"/>
      </w:pPr>
      <w:r>
        <w:t>2.7. Накопление ТКО в многоквартирных домах осуществляется посредством мусоропроводов и (или) в контейнерах, расположенных в мусороприемных камерах. Во вновь строящихся и реконструируемых многоквартирных зданиях этажностью пять этажей и выше рекомендуется устраивать мусоропроводы в соответствии со сводом правил "</w:t>
      </w:r>
      <w:hyperlink r:id="rId30" w:history="1">
        <w:r>
          <w:rPr>
            <w:color w:val="0000FF"/>
          </w:rPr>
          <w:t>СП 54.13330.2016</w:t>
        </w:r>
      </w:hyperlink>
      <w:r>
        <w:t>. Свод правил. Здания жилые многоквартирные. Актуализированная редакция СНиП 31-01-2003", утвержденным Приказом Министерства строительства и жилищно-коммунального хозяйства Российской Федерации от 3 декабря 2016 года N 883/</w:t>
      </w:r>
      <w:proofErr w:type="spellStart"/>
      <w:r>
        <w:t>пр</w:t>
      </w:r>
      <w:proofErr w:type="spellEnd"/>
      <w:r>
        <w:t xml:space="preserve">, и санитарными правилами </w:t>
      </w:r>
      <w:hyperlink r:id="rId31" w:history="1">
        <w:r>
          <w:rPr>
            <w:color w:val="0000FF"/>
          </w:rPr>
          <w:t>СанПиН</w:t>
        </w:r>
      </w:hyperlink>
      <w:r>
        <w:t xml:space="preserve"> 2.1.3684-21 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мероприятий", утвержденными Постановлением Главного государственного санитарного врача Российской Федерации от 28 января 2021 года N 3.</w:t>
      </w:r>
    </w:p>
    <w:p w:rsidR="00830B83" w:rsidRDefault="00830B83">
      <w:pPr>
        <w:pStyle w:val="ConsPlusNormal"/>
        <w:jc w:val="both"/>
      </w:pPr>
      <w:r>
        <w:t xml:space="preserve">(п. 2.7 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РБ от 15.03.2021 N 96)</w:t>
      </w:r>
    </w:p>
    <w:p w:rsidR="00830B83" w:rsidRDefault="00830B83">
      <w:pPr>
        <w:pStyle w:val="ConsPlusNormal"/>
        <w:spacing w:before="220"/>
        <w:ind w:firstLine="540"/>
        <w:jc w:val="both"/>
      </w:pPr>
      <w:r>
        <w:t>2.8. Содержание мусоропровода, мусороприемной камеры производится лицом, осуществляющим управление многоквартирным домом.</w:t>
      </w:r>
    </w:p>
    <w:p w:rsidR="00830B83" w:rsidRDefault="00830B83">
      <w:pPr>
        <w:pStyle w:val="ConsPlusNormal"/>
        <w:spacing w:before="220"/>
        <w:ind w:firstLine="540"/>
        <w:jc w:val="both"/>
      </w:pPr>
      <w:r>
        <w:t xml:space="preserve">2.9. Мусоропровод, </w:t>
      </w:r>
      <w:proofErr w:type="spellStart"/>
      <w:r>
        <w:t>мусоросборные</w:t>
      </w:r>
      <w:proofErr w:type="spellEnd"/>
      <w:r>
        <w:t xml:space="preserve"> камеры и контейнеры для накопления ТКО содержатся в соответствии с требованиями санитарных норм и правил.</w:t>
      </w:r>
    </w:p>
    <w:p w:rsidR="00830B83" w:rsidRDefault="00830B83">
      <w:pPr>
        <w:pStyle w:val="ConsPlusNormal"/>
        <w:spacing w:before="220"/>
        <w:ind w:firstLine="540"/>
        <w:jc w:val="both"/>
      </w:pPr>
      <w:r>
        <w:lastRenderedPageBreak/>
        <w:t>2.10. Потребителям запрещается сбрасывать в мусоропроводы (</w:t>
      </w:r>
      <w:proofErr w:type="spellStart"/>
      <w:r>
        <w:t>мусоросборные</w:t>
      </w:r>
      <w:proofErr w:type="spellEnd"/>
      <w:r>
        <w:t xml:space="preserve"> камеры) горящие, раскаленные и горячие отходы, взрывоопасные вещества, а также выливать жидкость.</w:t>
      </w:r>
    </w:p>
    <w:p w:rsidR="00830B83" w:rsidRDefault="00830B83">
      <w:pPr>
        <w:pStyle w:val="ConsPlusNormal"/>
        <w:jc w:val="center"/>
      </w:pPr>
    </w:p>
    <w:p w:rsidR="00830B83" w:rsidRDefault="00830B83">
      <w:pPr>
        <w:pStyle w:val="ConsPlusTitle"/>
        <w:jc w:val="center"/>
        <w:outlineLvl w:val="2"/>
      </w:pPr>
      <w:r>
        <w:t>Накопление ТКО в контейнерах, расположенных на контейнерных</w:t>
      </w:r>
    </w:p>
    <w:p w:rsidR="00830B83" w:rsidRDefault="00830B83">
      <w:pPr>
        <w:pStyle w:val="ConsPlusTitle"/>
        <w:jc w:val="center"/>
      </w:pPr>
      <w:r>
        <w:t>площадках</w:t>
      </w:r>
    </w:p>
    <w:p w:rsidR="00830B83" w:rsidRDefault="00830B83">
      <w:pPr>
        <w:pStyle w:val="ConsPlusNormal"/>
        <w:jc w:val="center"/>
      </w:pPr>
    </w:p>
    <w:p w:rsidR="00830B83" w:rsidRDefault="00830B83">
      <w:pPr>
        <w:pStyle w:val="ConsPlusNormal"/>
        <w:ind w:firstLine="540"/>
        <w:jc w:val="both"/>
      </w:pPr>
      <w:r>
        <w:t>2.11. Контейнеры предоставляются потребителям лицом, осуществляющим управление многоквартирным домом, органом местного самоуправления, региональным оператором либо оператором по обращению с ТКО, осуществляющим транспортирование ТКО в соответствии с договором на транспортирование ТКО, заключенным с региональным оператором.</w:t>
      </w:r>
    </w:p>
    <w:p w:rsidR="00830B83" w:rsidRDefault="00830B83">
      <w:pPr>
        <w:pStyle w:val="ConsPlusNormal"/>
        <w:jc w:val="both"/>
      </w:pPr>
      <w:r>
        <w:t xml:space="preserve">(в ред. Постановлений Правительства РБ от 22.07.2019 </w:t>
      </w:r>
      <w:hyperlink r:id="rId33" w:history="1">
        <w:r>
          <w:rPr>
            <w:color w:val="0000FF"/>
          </w:rPr>
          <w:t>N 428</w:t>
        </w:r>
      </w:hyperlink>
      <w:r>
        <w:t xml:space="preserve">, от 15.03.2021 </w:t>
      </w:r>
      <w:hyperlink r:id="rId34" w:history="1">
        <w:r>
          <w:rPr>
            <w:color w:val="0000FF"/>
          </w:rPr>
          <w:t>N 96</w:t>
        </w:r>
      </w:hyperlink>
      <w:r>
        <w:t>)</w:t>
      </w:r>
    </w:p>
    <w:p w:rsidR="00830B83" w:rsidRDefault="00830B83">
      <w:pPr>
        <w:pStyle w:val="ConsPlusNormal"/>
        <w:spacing w:before="220"/>
        <w:ind w:firstLine="540"/>
        <w:jc w:val="both"/>
      </w:pPr>
      <w:r>
        <w:t>2.12. Необходимое количество контейнеров на контейнерной площадке и их вместимость определяются владельцем контейнерной площадки исходя из количества проживающих в многоквартирных домах и жилых домах жителей, для сбора и накопления ТКО которых предназначены эти контейнеры, из установленных нормативов накопления ТКО в Республике Башкортостан, а также с учетом санитарно-эпидемиологических требований.</w:t>
      </w:r>
    </w:p>
    <w:p w:rsidR="00830B83" w:rsidRDefault="00830B83">
      <w:pPr>
        <w:pStyle w:val="ConsPlusNormal"/>
        <w:jc w:val="both"/>
      </w:pPr>
      <w:r>
        <w:t xml:space="preserve">(п. 2.12 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РБ от 15.03.2021 N 96)</w:t>
      </w:r>
    </w:p>
    <w:p w:rsidR="00830B83" w:rsidRDefault="00830B83">
      <w:pPr>
        <w:pStyle w:val="ConsPlusNormal"/>
        <w:spacing w:before="220"/>
        <w:ind w:firstLine="540"/>
        <w:jc w:val="both"/>
      </w:pPr>
      <w:r>
        <w:t>2.13. Количество и объем контейнеров, необходимых для накопления ТКО юридических лиц и индивидуальных предпринимателей, определяются исходя из установленных нормативов накопления ТКО и в соответствии с условиями договора об оказании услуг по обращению с твердыми коммунальными отходами.</w:t>
      </w:r>
    </w:p>
    <w:p w:rsidR="00830B83" w:rsidRDefault="00830B83">
      <w:pPr>
        <w:pStyle w:val="ConsPlusNormal"/>
        <w:jc w:val="both"/>
      </w:pPr>
      <w:r>
        <w:t xml:space="preserve">(п. 2.13 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РБ от 22.07.2019 N 428)</w:t>
      </w:r>
    </w:p>
    <w:p w:rsidR="00830B83" w:rsidRDefault="00830B83">
      <w:pPr>
        <w:pStyle w:val="ConsPlusNormal"/>
        <w:spacing w:before="220"/>
        <w:ind w:firstLine="540"/>
        <w:jc w:val="both"/>
      </w:pPr>
      <w:r>
        <w:t xml:space="preserve">2.13.1. Допускается уменьшение количества и объема контейнеров для накопления ТКО только при условии осуществления раздельного накопления ТКО в соответствии с </w:t>
      </w:r>
      <w:hyperlink w:anchor="P132" w:history="1">
        <w:r>
          <w:rPr>
            <w:color w:val="0000FF"/>
          </w:rPr>
          <w:t>разделом 3</w:t>
        </w:r>
      </w:hyperlink>
      <w:r>
        <w:t xml:space="preserve"> настоящего Порядка по решению собственников помещений в многоквартирном доме, лица, осуществляющего управление многоквартирным домом, собственников жилых домов, юридических лиц и индивидуальных предпринимателей.</w:t>
      </w:r>
    </w:p>
    <w:p w:rsidR="00830B83" w:rsidRDefault="00830B83">
      <w:pPr>
        <w:pStyle w:val="ConsPlusNormal"/>
        <w:jc w:val="both"/>
      </w:pPr>
      <w:r>
        <w:t xml:space="preserve">(п. 2.13.1 введен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Правительства РБ от 15.03.2021 N 96)</w:t>
      </w:r>
    </w:p>
    <w:p w:rsidR="00830B83" w:rsidRDefault="00830B83">
      <w:pPr>
        <w:pStyle w:val="ConsPlusNormal"/>
        <w:spacing w:before="220"/>
        <w:ind w:firstLine="540"/>
        <w:jc w:val="both"/>
      </w:pPr>
      <w:r>
        <w:t xml:space="preserve">2.14. Контейнеры должны находиться в технически исправном состоянии и иметь цветовую индикацию в соответствии с </w:t>
      </w:r>
      <w:hyperlink w:anchor="P155" w:history="1">
        <w:r>
          <w:rPr>
            <w:color w:val="0000FF"/>
          </w:rPr>
          <w:t>пунктом 3.5</w:t>
        </w:r>
      </w:hyperlink>
      <w:r>
        <w:t xml:space="preserve"> настоящего Порядка.</w:t>
      </w:r>
    </w:p>
    <w:p w:rsidR="00830B83" w:rsidRDefault="00830B83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РБ от 22.07.2019 N 428)</w:t>
      </w:r>
    </w:p>
    <w:p w:rsidR="00830B83" w:rsidRDefault="00830B83">
      <w:pPr>
        <w:pStyle w:val="ConsPlusNormal"/>
        <w:spacing w:before="220"/>
        <w:ind w:firstLine="540"/>
        <w:jc w:val="both"/>
      </w:pPr>
      <w:r>
        <w:t>2.15. Контейнерная площадка должна располагаться на уровне земли, на твердом, прочном, легко очищаемом покрытии, которое способно выдерживать установку и выкатывание контейнеров без повреждения, без скопления на них воды.</w:t>
      </w:r>
    </w:p>
    <w:p w:rsidR="00830B83" w:rsidRDefault="00830B83">
      <w:pPr>
        <w:pStyle w:val="ConsPlusNormal"/>
        <w:spacing w:before="220"/>
        <w:ind w:firstLine="540"/>
        <w:jc w:val="both"/>
      </w:pPr>
      <w:r>
        <w:t>2.16. Контейнерные площадки должны быть с трех сторон огорожены конструкцией высотой не менее 1 м.</w:t>
      </w:r>
    </w:p>
    <w:p w:rsidR="00830B83" w:rsidRDefault="00830B83">
      <w:pPr>
        <w:pStyle w:val="ConsPlusNormal"/>
        <w:spacing w:before="220"/>
        <w:ind w:firstLine="540"/>
        <w:jc w:val="both"/>
      </w:pPr>
      <w:r>
        <w:t>2.17. Потребителям и операторам по обращению с ТКО запрещаются:</w:t>
      </w:r>
    </w:p>
    <w:p w:rsidR="00830B83" w:rsidRDefault="00830B83">
      <w:pPr>
        <w:pStyle w:val="ConsPlusNormal"/>
        <w:spacing w:before="220"/>
        <w:ind w:firstLine="540"/>
        <w:jc w:val="both"/>
      </w:pPr>
      <w:r>
        <w:t>складирование в контейнер горящих, раскаленных или горячих отходов, крупногабаритных отходов; снега и льда; осветительных приборов и электрических ламп, содержащих ртуть, бытовых батареек и аккумуляторов; медицинских отходов, а также иных отходов, которые могут причинить вред жизни и здоровью лиц, осуществляющих погрузку (разгрузку) контейнеров, повредить контейнеры, мусоровозы или нарушить режим работы объектов по обработке, обезвреживанию и захоронению ТКО;</w:t>
      </w:r>
    </w:p>
    <w:p w:rsidR="00830B83" w:rsidRDefault="00830B83">
      <w:pPr>
        <w:pStyle w:val="ConsPlusNormal"/>
        <w:spacing w:before="220"/>
        <w:ind w:firstLine="540"/>
        <w:jc w:val="both"/>
      </w:pPr>
      <w:r>
        <w:t>складирование ТКО в местах (на площадках) накопления ТКО, не указанных в договоре на оказание услуг по обращению с ТКО;</w:t>
      </w:r>
    </w:p>
    <w:p w:rsidR="00830B83" w:rsidRDefault="00830B83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РБ от 22.07.2019 N 428)</w:t>
      </w:r>
    </w:p>
    <w:p w:rsidR="00830B83" w:rsidRDefault="00830B83">
      <w:pPr>
        <w:pStyle w:val="ConsPlusNormal"/>
        <w:spacing w:before="220"/>
        <w:ind w:firstLine="540"/>
        <w:jc w:val="both"/>
      </w:pPr>
      <w:r>
        <w:lastRenderedPageBreak/>
        <w:t>складирование ТКО вне контейнеров или в контейнеры, не предназначенные для таких видов отходов, за исключением случаев, установленных законодательством Российской Федерации;</w:t>
      </w:r>
    </w:p>
    <w:p w:rsidR="00830B83" w:rsidRDefault="00830B83">
      <w:pPr>
        <w:pStyle w:val="ConsPlusNormal"/>
        <w:spacing w:before="220"/>
        <w:ind w:firstLine="540"/>
        <w:jc w:val="both"/>
      </w:pPr>
      <w:r>
        <w:t>извлечение вторичных материальных ресурсов (бумага, картон, стеклотара, пластик, другие предметы) из контейнеров на контейнерных площадках, а также непосредственно из мусоровоза.</w:t>
      </w:r>
    </w:p>
    <w:p w:rsidR="00830B83" w:rsidRDefault="00830B83">
      <w:pPr>
        <w:pStyle w:val="ConsPlusNormal"/>
        <w:jc w:val="center"/>
      </w:pPr>
    </w:p>
    <w:p w:rsidR="00830B83" w:rsidRDefault="00830B83">
      <w:pPr>
        <w:pStyle w:val="ConsPlusTitle"/>
        <w:jc w:val="center"/>
        <w:outlineLvl w:val="2"/>
      </w:pPr>
      <w:r>
        <w:t>Накопление крупногабаритных отходов</w:t>
      </w:r>
    </w:p>
    <w:p w:rsidR="00830B83" w:rsidRDefault="00830B83">
      <w:pPr>
        <w:pStyle w:val="ConsPlusNormal"/>
        <w:jc w:val="center"/>
      </w:pPr>
    </w:p>
    <w:p w:rsidR="00830B83" w:rsidRDefault="00830B83">
      <w:pPr>
        <w:pStyle w:val="ConsPlusNormal"/>
        <w:ind w:firstLine="540"/>
        <w:jc w:val="both"/>
      </w:pPr>
      <w:r>
        <w:t xml:space="preserve">2.18. Накопление крупногабаритных отходов осуществляется в соответствии с </w:t>
      </w:r>
      <w:hyperlink w:anchor="P70" w:history="1">
        <w:r>
          <w:rPr>
            <w:color w:val="0000FF"/>
          </w:rPr>
          <w:t>пунктом 2.2</w:t>
        </w:r>
      </w:hyperlink>
      <w:r>
        <w:t xml:space="preserve"> настоящего Порядка.</w:t>
      </w:r>
    </w:p>
    <w:p w:rsidR="00830B83" w:rsidRDefault="00830B83">
      <w:pPr>
        <w:pStyle w:val="ConsPlusNormal"/>
        <w:spacing w:before="220"/>
        <w:ind w:firstLine="540"/>
        <w:jc w:val="both"/>
      </w:pPr>
      <w:r>
        <w:t>2.19. Крупногабаритные отходы должны находиться в состоянии, не создающем угрозы для жизни и здоровья персонала оператора по обращению с ТКО, в частности, предметы мебели должны быть в разобранном состоянии и не должны иметь торчащих гвоздей или болтов, а также не должны создавать угрозу для целости и технической исправности мусоровозов.</w:t>
      </w:r>
    </w:p>
    <w:p w:rsidR="00830B83" w:rsidRDefault="00830B83">
      <w:pPr>
        <w:pStyle w:val="ConsPlusNormal"/>
        <w:spacing w:before="220"/>
        <w:ind w:firstLine="540"/>
        <w:jc w:val="both"/>
      </w:pPr>
      <w:r>
        <w:t>2.20. Вывоз крупногабаритных отходов обеспечивается в соответствии с законодательством Российской Федерации региональным оператором, в том числе по заявкам потребителей, либо самостоятельно потребителями путем доставки крупногабаритных отходов на площадку для их складирования.</w:t>
      </w:r>
    </w:p>
    <w:p w:rsidR="00830B83" w:rsidRDefault="00830B83">
      <w:pPr>
        <w:pStyle w:val="ConsPlusNormal"/>
        <w:spacing w:before="220"/>
        <w:ind w:firstLine="540"/>
        <w:jc w:val="both"/>
      </w:pPr>
      <w:r>
        <w:t>Места расположения таких площадок указываются в договоре на оказание услуг по обращению с ТКО.</w:t>
      </w:r>
    </w:p>
    <w:p w:rsidR="00830B83" w:rsidRDefault="00830B83">
      <w:pPr>
        <w:pStyle w:val="ConsPlusNormal"/>
        <w:ind w:firstLine="540"/>
        <w:jc w:val="both"/>
      </w:pPr>
    </w:p>
    <w:p w:rsidR="00830B83" w:rsidRDefault="00830B83">
      <w:pPr>
        <w:pStyle w:val="ConsPlusTitle"/>
        <w:jc w:val="center"/>
        <w:outlineLvl w:val="2"/>
      </w:pPr>
      <w:r>
        <w:t>Накопление отходов в садоводческих, огороднических и дачных</w:t>
      </w:r>
    </w:p>
    <w:p w:rsidR="00830B83" w:rsidRDefault="00830B83">
      <w:pPr>
        <w:pStyle w:val="ConsPlusTitle"/>
        <w:jc w:val="center"/>
      </w:pPr>
      <w:r>
        <w:t>некоммерческих объединениях граждан, гаражно-строительных</w:t>
      </w:r>
    </w:p>
    <w:p w:rsidR="00830B83" w:rsidRDefault="00830B83">
      <w:pPr>
        <w:pStyle w:val="ConsPlusTitle"/>
        <w:jc w:val="center"/>
      </w:pPr>
      <w:r>
        <w:t>кооперативах</w:t>
      </w:r>
    </w:p>
    <w:p w:rsidR="00830B83" w:rsidRDefault="00830B83">
      <w:pPr>
        <w:pStyle w:val="ConsPlusNormal"/>
        <w:jc w:val="center"/>
      </w:pPr>
    </w:p>
    <w:p w:rsidR="00830B83" w:rsidRDefault="00830B83">
      <w:pPr>
        <w:pStyle w:val="ConsPlusNormal"/>
        <w:ind w:firstLine="540"/>
        <w:jc w:val="both"/>
      </w:pPr>
      <w:r>
        <w:t>2.21. Для накопления отходов, образующихся в садоводческих, огороднических и дачных некоммерческих объединениях граждан, гаражно-строительных кооперативах (далее - ГСК), используются контейнеры и бункеры, расположенные на контейнерных площадках с твердым покрытием для ТКО.</w:t>
      </w:r>
    </w:p>
    <w:p w:rsidR="00830B83" w:rsidRDefault="00830B83">
      <w:pPr>
        <w:pStyle w:val="ConsPlusNormal"/>
        <w:spacing w:before="220"/>
        <w:ind w:firstLine="540"/>
        <w:jc w:val="both"/>
      </w:pPr>
      <w:r>
        <w:t>2.22. Размещение контейнерных площадок производится в соответствии с утвержденным проектом организации и застройки территории с соблюдением экологических и санитарных норм и правил.</w:t>
      </w:r>
    </w:p>
    <w:p w:rsidR="00830B83" w:rsidRDefault="00830B83">
      <w:pPr>
        <w:pStyle w:val="ConsPlusNormal"/>
        <w:spacing w:before="220"/>
        <w:ind w:firstLine="540"/>
        <w:jc w:val="both"/>
      </w:pPr>
      <w:r>
        <w:t>2.23. Обязанность по строительству, ремонту и содержанию площадок для накопления ТКО, организации накопления и транспортирования ТКО, образующихся в садоводческих, огороднических и дачных некоммерческих объединениях граждан, ГСК, возлагается на органы управления садоводческих, огороднических и дачных некоммерческих объединений граждан, ГСК.</w:t>
      </w:r>
    </w:p>
    <w:p w:rsidR="00830B83" w:rsidRDefault="00830B83">
      <w:pPr>
        <w:pStyle w:val="ConsPlusNormal"/>
        <w:spacing w:before="220"/>
        <w:ind w:firstLine="540"/>
        <w:jc w:val="both"/>
      </w:pPr>
      <w:r>
        <w:t>Договоры на оказание услуг по обращению с ТКО в садоводческих, огороднических и дачных некоммерческих объединениях граждан, ГСК заключаются с региональным оператором.</w:t>
      </w:r>
    </w:p>
    <w:p w:rsidR="00830B83" w:rsidRDefault="00830B83">
      <w:pPr>
        <w:pStyle w:val="ConsPlusNormal"/>
        <w:spacing w:before="220"/>
        <w:ind w:firstLine="540"/>
        <w:jc w:val="both"/>
      </w:pPr>
      <w:r>
        <w:t>2.24. Периодичность и условия транспортирования ТКО с данных площадок на объекты обработки обезвреживания, утилизации, размещения, захоронения отходов определяются в соответствии с договором на оказание услуг по обращению ТКО.</w:t>
      </w:r>
    </w:p>
    <w:p w:rsidR="00830B83" w:rsidRDefault="00830B83">
      <w:pPr>
        <w:pStyle w:val="ConsPlusNormal"/>
        <w:jc w:val="both"/>
      </w:pPr>
      <w:r>
        <w:t xml:space="preserve">(в ред. Постановлений Правительства РБ от 22.07.2019 </w:t>
      </w:r>
      <w:hyperlink r:id="rId40" w:history="1">
        <w:r>
          <w:rPr>
            <w:color w:val="0000FF"/>
          </w:rPr>
          <w:t>N 428</w:t>
        </w:r>
      </w:hyperlink>
      <w:r>
        <w:t xml:space="preserve">, от 15.03.2021 </w:t>
      </w:r>
      <w:hyperlink r:id="rId41" w:history="1">
        <w:r>
          <w:rPr>
            <w:color w:val="0000FF"/>
          </w:rPr>
          <w:t>N 96</w:t>
        </w:r>
      </w:hyperlink>
      <w:r>
        <w:t>)</w:t>
      </w:r>
    </w:p>
    <w:p w:rsidR="00830B83" w:rsidRDefault="00830B83">
      <w:pPr>
        <w:pStyle w:val="ConsPlusNormal"/>
        <w:jc w:val="center"/>
      </w:pPr>
    </w:p>
    <w:p w:rsidR="00830B83" w:rsidRDefault="00830B83">
      <w:pPr>
        <w:pStyle w:val="ConsPlusTitle"/>
        <w:jc w:val="center"/>
        <w:outlineLvl w:val="1"/>
      </w:pPr>
      <w:bookmarkStart w:id="3" w:name="P132"/>
      <w:bookmarkEnd w:id="3"/>
      <w:r>
        <w:t>3. РАЗДЕЛЬНОЕ НАКОПЛЕНИЕ ТКО</w:t>
      </w:r>
    </w:p>
    <w:p w:rsidR="00830B83" w:rsidRDefault="00830B83">
      <w:pPr>
        <w:pStyle w:val="ConsPlusNormal"/>
        <w:jc w:val="center"/>
      </w:pPr>
    </w:p>
    <w:p w:rsidR="00830B83" w:rsidRDefault="00830B83">
      <w:pPr>
        <w:pStyle w:val="ConsPlusNormal"/>
        <w:ind w:firstLine="540"/>
        <w:jc w:val="both"/>
      </w:pPr>
      <w:r>
        <w:t>3.1. Раздельное накопление ТКО предусматривает разделение ТКО потребителями по установленным видам отходов и складирование отсортированных ТКО в контейнеры для соответствующих видов отходов для дальнейшего направления на утилизацию.</w:t>
      </w:r>
    </w:p>
    <w:p w:rsidR="00830B83" w:rsidRDefault="00830B83">
      <w:pPr>
        <w:pStyle w:val="ConsPlusNormal"/>
        <w:spacing w:before="220"/>
        <w:ind w:firstLine="540"/>
        <w:jc w:val="both"/>
      </w:pPr>
      <w:r>
        <w:lastRenderedPageBreak/>
        <w:t>3.2. Организация раздельного накопления ТКО в зависимости от объемов образуемых отходов (вторичных материальных ресурсов) и плотности застройки территории может осуществляться следующими способами:</w:t>
      </w:r>
    </w:p>
    <w:p w:rsidR="00830B83" w:rsidRDefault="00830B83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42" w:history="1">
        <w:r>
          <w:rPr>
            <w:color w:val="0000FF"/>
          </w:rPr>
          <w:t>Постановление</w:t>
        </w:r>
      </w:hyperlink>
      <w:r>
        <w:t xml:space="preserve"> Правительства РБ от 15.03.2021 N 96;</w:t>
      </w:r>
    </w:p>
    <w:p w:rsidR="00830B83" w:rsidRDefault="00830B83">
      <w:pPr>
        <w:pStyle w:val="ConsPlusNormal"/>
        <w:spacing w:before="220"/>
        <w:ind w:firstLine="540"/>
        <w:jc w:val="both"/>
      </w:pPr>
      <w:r>
        <w:t>установка контейнеров для утильных фракций (бумага, стекло, пластик и пр.) и стандартных контейнеров для ТКО (с пищевой составляющей);</w:t>
      </w:r>
    </w:p>
    <w:p w:rsidR="00830B83" w:rsidRDefault="00830B83">
      <w:pPr>
        <w:pStyle w:val="ConsPlusNormal"/>
        <w:spacing w:before="220"/>
        <w:ind w:firstLine="540"/>
        <w:jc w:val="both"/>
      </w:pPr>
      <w:r>
        <w:t>создание пунктов приема вторичных материальных ресурсов или организация площадок раздельного накопления ТКО;</w:t>
      </w:r>
    </w:p>
    <w:p w:rsidR="00830B83" w:rsidRDefault="00830B83">
      <w:pPr>
        <w:pStyle w:val="ConsPlusNormal"/>
        <w:spacing w:before="220"/>
        <w:ind w:firstLine="540"/>
        <w:jc w:val="both"/>
      </w:pPr>
      <w:r>
        <w:t>организация передвижных пунктов накопления вторичных материальных ресурсов.</w:t>
      </w:r>
    </w:p>
    <w:p w:rsidR="00830B83" w:rsidRDefault="00830B83">
      <w:pPr>
        <w:pStyle w:val="ConsPlusNormal"/>
        <w:spacing w:before="220"/>
        <w:ind w:firstLine="540"/>
        <w:jc w:val="both"/>
      </w:pPr>
      <w:r>
        <w:t xml:space="preserve">3.2.1. В городских округах, городских поселениях и районных центрах муниципальных районов Республики Башкортостан раздельное накопление отходов, образуемых собственниками ТКО, осуществляется путем установки специальных контейнеров для селективного накопления отходов по фракциям: бумага, стекло, пластик, </w:t>
      </w:r>
      <w:proofErr w:type="spellStart"/>
      <w:r>
        <w:t>неутильные</w:t>
      </w:r>
      <w:proofErr w:type="spellEnd"/>
      <w:r>
        <w:t xml:space="preserve"> фракции (пищевые отходы, упаковка, загрязненная пищевыми отходами, несортированные ТКО).</w:t>
      </w:r>
    </w:p>
    <w:p w:rsidR="00830B83" w:rsidRDefault="00830B83">
      <w:pPr>
        <w:pStyle w:val="ConsPlusNormal"/>
        <w:jc w:val="both"/>
      </w:pPr>
      <w:r>
        <w:t xml:space="preserve">(п. 3.2.1 введен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Правительства РБ от 15.03.2021 N 96)</w:t>
      </w:r>
    </w:p>
    <w:p w:rsidR="00830B83" w:rsidRDefault="00830B83">
      <w:pPr>
        <w:pStyle w:val="ConsPlusNormal"/>
        <w:spacing w:before="220"/>
        <w:ind w:firstLine="540"/>
        <w:jc w:val="both"/>
      </w:pPr>
      <w:r>
        <w:t>3.2.2. Во всех населенных пунктах муниципальных районов, за исключением городских поселений и районных центров, раздельное накопление отходов, образуемых собственниками ТКО, осуществляется по дуальной схеме.</w:t>
      </w:r>
    </w:p>
    <w:p w:rsidR="00830B83" w:rsidRDefault="00830B83">
      <w:pPr>
        <w:pStyle w:val="ConsPlusNormal"/>
        <w:spacing w:before="220"/>
        <w:ind w:firstLine="540"/>
        <w:jc w:val="both"/>
      </w:pPr>
      <w:r>
        <w:t>При использовании дуальной схемы раздельного накопления ТКО сухие компоненты ТКО, подлежащие утилизации, складируются в контейнер с бежевой цветовой индикацией и в сетку с оранжевой цветовой индикацией.</w:t>
      </w:r>
    </w:p>
    <w:p w:rsidR="00830B83" w:rsidRDefault="00830B83">
      <w:pPr>
        <w:pStyle w:val="ConsPlusNormal"/>
        <w:spacing w:before="220"/>
        <w:ind w:firstLine="540"/>
        <w:jc w:val="both"/>
      </w:pPr>
      <w:r>
        <w:t>Компоненты ТКО, не подлежащие утилизации, включая композитную упаковку, а также пищевые отходы и другие отходы органического происхождения, складируются в контейнер с зеленой цветовой индикацией.</w:t>
      </w:r>
    </w:p>
    <w:p w:rsidR="00830B83" w:rsidRDefault="00830B83">
      <w:pPr>
        <w:pStyle w:val="ConsPlusNormal"/>
        <w:jc w:val="both"/>
      </w:pPr>
      <w:r>
        <w:t xml:space="preserve">(п. 3.2.2 введен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РБ от 15.03.2021 N 96)</w:t>
      </w:r>
    </w:p>
    <w:p w:rsidR="00830B83" w:rsidRDefault="00830B83">
      <w:pPr>
        <w:pStyle w:val="ConsPlusNormal"/>
        <w:spacing w:before="220"/>
        <w:ind w:firstLine="540"/>
        <w:jc w:val="both"/>
      </w:pPr>
      <w:r>
        <w:t>3.3. При раздельном накоплении ТКО выделяются:</w:t>
      </w:r>
    </w:p>
    <w:p w:rsidR="00830B83" w:rsidRDefault="00830B83">
      <w:pPr>
        <w:pStyle w:val="ConsPlusNormal"/>
        <w:spacing w:before="220"/>
        <w:ind w:firstLine="540"/>
        <w:jc w:val="both"/>
      </w:pPr>
      <w:r>
        <w:t xml:space="preserve">виды отходов, в состав которых входят полезные компоненты, захоронение которых запрещается, </w:t>
      </w:r>
      <w:hyperlink r:id="rId45" w:history="1">
        <w:r>
          <w:rPr>
            <w:color w:val="0000FF"/>
          </w:rPr>
          <w:t>перечень</w:t>
        </w:r>
      </w:hyperlink>
      <w:r>
        <w:t xml:space="preserve"> которых утвержден распоряжением Правительства Российской Федерации от 25 июля 2017 года N 1589-р;</w:t>
      </w:r>
    </w:p>
    <w:p w:rsidR="00830B83" w:rsidRDefault="00830B83">
      <w:pPr>
        <w:pStyle w:val="ConsPlusNormal"/>
        <w:spacing w:before="220"/>
        <w:ind w:firstLine="540"/>
        <w:jc w:val="both"/>
      </w:pPr>
      <w:r>
        <w:t xml:space="preserve">упаковка, готовый товар (продукция), после утраты потребительских свойств которыми образуются отходы, которые представлены </w:t>
      </w:r>
      <w:proofErr w:type="spellStart"/>
      <w:r>
        <w:t>биоразлагаемыми</w:t>
      </w:r>
      <w:proofErr w:type="spellEnd"/>
      <w:r>
        <w:t xml:space="preserve"> материалами, входящие в </w:t>
      </w:r>
      <w:hyperlink r:id="rId46" w:history="1">
        <w:r>
          <w:rPr>
            <w:color w:val="0000FF"/>
          </w:rPr>
          <w:t>перечень</w:t>
        </w:r>
      </w:hyperlink>
      <w:r>
        <w:t>, утвержденный распоряжением Правительства Российской Федерации от 11 февраля 2016 года N 202-р;</w:t>
      </w:r>
    </w:p>
    <w:p w:rsidR="00830B83" w:rsidRDefault="00830B83">
      <w:pPr>
        <w:pStyle w:val="ConsPlusNormal"/>
        <w:spacing w:before="220"/>
        <w:ind w:firstLine="540"/>
        <w:jc w:val="both"/>
      </w:pPr>
      <w:r>
        <w:t xml:space="preserve">готовые товары, включая упаковку, подлежащие утилизации после утраты ими потребительских свойств, перечень которых утвержден </w:t>
      </w:r>
      <w:hyperlink r:id="rId47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31 декабря 2020 года N 3721-р.</w:t>
      </w:r>
    </w:p>
    <w:p w:rsidR="00830B83" w:rsidRDefault="00830B83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РБ от 15.03.2021 N 96)</w:t>
      </w:r>
    </w:p>
    <w:p w:rsidR="00830B83" w:rsidRDefault="00830B83">
      <w:pPr>
        <w:pStyle w:val="ConsPlusNormal"/>
        <w:spacing w:before="220"/>
        <w:ind w:firstLine="540"/>
        <w:jc w:val="both"/>
      </w:pPr>
      <w:r>
        <w:t>Накопление данных видов отходов осуществляется в пунктах по приему вторичных материальных ресурсов.</w:t>
      </w:r>
    </w:p>
    <w:p w:rsidR="00830B83" w:rsidRDefault="00830B83">
      <w:pPr>
        <w:pStyle w:val="ConsPlusNormal"/>
        <w:spacing w:before="220"/>
        <w:ind w:firstLine="540"/>
        <w:jc w:val="both"/>
      </w:pPr>
      <w:r>
        <w:t>3.4. Для накопления утилизируемых компонентов ТКО на контейнерных площадках устанавливаются специальные емкости, обеспечивающие размещение в них только определенного вида отходов. При этом соблюдаются следующие условия:</w:t>
      </w:r>
    </w:p>
    <w:p w:rsidR="00830B83" w:rsidRDefault="00830B83">
      <w:pPr>
        <w:pStyle w:val="ConsPlusNormal"/>
        <w:spacing w:before="220"/>
        <w:ind w:firstLine="540"/>
        <w:jc w:val="both"/>
      </w:pPr>
      <w:r>
        <w:lastRenderedPageBreak/>
        <w:t xml:space="preserve">контейнеры должны иметь цветовую индикацию в соответствии с </w:t>
      </w:r>
      <w:hyperlink w:anchor="P155" w:history="1">
        <w:r>
          <w:rPr>
            <w:color w:val="0000FF"/>
          </w:rPr>
          <w:t>пунктом 3.5</w:t>
        </w:r>
      </w:hyperlink>
      <w:r>
        <w:t xml:space="preserve"> настоящего Порядка и соответствующую маркировку. Маркировка наносится в виде надписей и (или) пиктограмм и должна содержать информацию о материалах, подлежащих накоплению в соответствующем контейнере;</w:t>
      </w:r>
    </w:p>
    <w:p w:rsidR="00830B83" w:rsidRDefault="00830B83">
      <w:pPr>
        <w:pStyle w:val="ConsPlusNormal"/>
        <w:spacing w:before="220"/>
        <w:ind w:firstLine="540"/>
        <w:jc w:val="both"/>
      </w:pPr>
      <w:r>
        <w:t>конструкция контейнеров должна не допускать попадания внутрь атмосферных осадков, проникновения животных.</w:t>
      </w:r>
    </w:p>
    <w:p w:rsidR="00830B83" w:rsidRDefault="00830B83">
      <w:pPr>
        <w:pStyle w:val="ConsPlusNormal"/>
        <w:spacing w:before="220"/>
        <w:ind w:firstLine="540"/>
        <w:jc w:val="both"/>
      </w:pPr>
      <w:bookmarkStart w:id="4" w:name="P155"/>
      <w:bookmarkEnd w:id="4"/>
      <w:r>
        <w:t>3.5. При осуществлении раздельного накопления отходов с установкой специальных контейнеров для селективного накопления должны использоваться контейнеры со следующей цветовой индикацией и письменными обозначениями:</w:t>
      </w:r>
    </w:p>
    <w:p w:rsidR="00830B83" w:rsidRDefault="00830B83">
      <w:pPr>
        <w:pStyle w:val="ConsPlusNormal"/>
        <w:spacing w:before="220"/>
        <w:ind w:firstLine="540"/>
        <w:jc w:val="both"/>
      </w:pPr>
      <w:r>
        <w:t>"бумага" - синий цвет;</w:t>
      </w:r>
    </w:p>
    <w:p w:rsidR="00830B83" w:rsidRDefault="00830B83">
      <w:pPr>
        <w:pStyle w:val="ConsPlusNormal"/>
        <w:spacing w:before="220"/>
        <w:ind w:firstLine="540"/>
        <w:jc w:val="both"/>
      </w:pPr>
      <w:r>
        <w:t>"несортированные коммунальные отходы" - зеленый цвет;</w:t>
      </w:r>
    </w:p>
    <w:p w:rsidR="00830B83" w:rsidRDefault="00830B83">
      <w:pPr>
        <w:pStyle w:val="ConsPlusNormal"/>
        <w:spacing w:before="220"/>
        <w:ind w:firstLine="540"/>
        <w:jc w:val="both"/>
      </w:pPr>
      <w:r>
        <w:t>"пластик" - желтый цвет;</w:t>
      </w:r>
    </w:p>
    <w:p w:rsidR="00830B83" w:rsidRDefault="00830B83">
      <w:pPr>
        <w:pStyle w:val="ConsPlusNormal"/>
        <w:spacing w:before="220"/>
        <w:ind w:firstLine="540"/>
        <w:jc w:val="both"/>
      </w:pPr>
      <w:r>
        <w:t>"опасные ртутьсодержащие отходы и источники питания" - оранжевый цвет;</w:t>
      </w:r>
    </w:p>
    <w:p w:rsidR="00830B83" w:rsidRDefault="00830B83">
      <w:pPr>
        <w:pStyle w:val="ConsPlusNormal"/>
        <w:spacing w:before="220"/>
        <w:ind w:firstLine="540"/>
        <w:jc w:val="both"/>
      </w:pPr>
      <w:r>
        <w:t>"стекло" - красный цвет;</w:t>
      </w:r>
    </w:p>
    <w:p w:rsidR="00830B83" w:rsidRDefault="00830B83">
      <w:pPr>
        <w:pStyle w:val="ConsPlusNormal"/>
        <w:spacing w:before="220"/>
        <w:ind w:firstLine="540"/>
        <w:jc w:val="both"/>
      </w:pPr>
      <w:r>
        <w:t>"электронное и электрическое оборудование, утратившее потребительские свойства" - серый цвет.</w:t>
      </w:r>
    </w:p>
    <w:p w:rsidR="00830B83" w:rsidRDefault="00830B83">
      <w:pPr>
        <w:pStyle w:val="ConsPlusNormal"/>
        <w:spacing w:before="220"/>
        <w:ind w:firstLine="540"/>
        <w:jc w:val="both"/>
      </w:pPr>
      <w:r>
        <w:t>3.6. В контейнеры с синей цветовой индикацией складируются отходы в соответствии с Федеральным классификационным каталогом отходов, классифицируемые как бумага и изделия из бумаги, утратившие свои потребительские свойства.</w:t>
      </w:r>
    </w:p>
    <w:p w:rsidR="00830B83" w:rsidRDefault="00830B83">
      <w:pPr>
        <w:pStyle w:val="ConsPlusNormal"/>
        <w:spacing w:before="220"/>
        <w:ind w:firstLine="540"/>
        <w:jc w:val="both"/>
      </w:pPr>
      <w:r>
        <w:t>3.7. В контейнеры с зеленой цветовой индикацией складируются несортированные ТКО.</w:t>
      </w:r>
    </w:p>
    <w:p w:rsidR="00830B83" w:rsidRDefault="00830B83">
      <w:pPr>
        <w:pStyle w:val="ConsPlusNormal"/>
        <w:spacing w:before="220"/>
        <w:ind w:firstLine="540"/>
        <w:jc w:val="both"/>
      </w:pPr>
      <w:r>
        <w:t>3.8. В контейнеры с желтой цветовой индикацией складируются отходы в соответствии с Федеральным классификационным каталогом отходов, классифицируемые как пластмассовые изделия, утратившие свои потребительские свойства (не включая резиновые изделия), незагрязненные.</w:t>
      </w:r>
    </w:p>
    <w:p w:rsidR="00830B83" w:rsidRDefault="00830B83">
      <w:pPr>
        <w:pStyle w:val="ConsPlusNormal"/>
        <w:spacing w:before="220"/>
        <w:ind w:firstLine="540"/>
        <w:jc w:val="both"/>
      </w:pPr>
      <w:r>
        <w:t>3.9. В контейнеры с оранжевой цветовой индикацией складируются отходы в соответствии с Федеральным классификационным каталогом отходов, классифицируемые как отходы, содержащие ртуть, источники малого тока (батарейки).</w:t>
      </w:r>
    </w:p>
    <w:p w:rsidR="00830B83" w:rsidRDefault="00830B83">
      <w:pPr>
        <w:pStyle w:val="ConsPlusNormal"/>
        <w:spacing w:before="220"/>
        <w:ind w:firstLine="540"/>
        <w:jc w:val="both"/>
      </w:pPr>
      <w:r>
        <w:t>3.10. В контейнеры с красной цветовой индикацией складируются отходы в соответствии с Федеральным классификационным каталогом отходов, классифицируемые как отходы стекла и изделий из стекла, незагрязненные.</w:t>
      </w:r>
    </w:p>
    <w:p w:rsidR="00830B83" w:rsidRDefault="00830B83">
      <w:pPr>
        <w:pStyle w:val="ConsPlusNormal"/>
        <w:spacing w:before="220"/>
        <w:ind w:firstLine="540"/>
        <w:jc w:val="both"/>
      </w:pPr>
      <w:r>
        <w:t>3.11. В контейнеры с серой цветовой индикацией складируются отходы в соответствии с Федеральным классификационным каталогом отходов, классифицируемые как электронное и электрическое оборудование, утратившее потребительские свойства.</w:t>
      </w:r>
    </w:p>
    <w:p w:rsidR="00830B83" w:rsidRDefault="00830B83">
      <w:pPr>
        <w:pStyle w:val="ConsPlusNormal"/>
        <w:spacing w:before="220"/>
        <w:ind w:firstLine="540"/>
        <w:jc w:val="both"/>
      </w:pPr>
      <w:r>
        <w:t>3.12. Раздельно собранные компоненты ТКО, являющиеся вторичными материальными ресурсами, подлежат передаче организациям, осуществляющим их обработку и утилизацию.</w:t>
      </w:r>
    </w:p>
    <w:p w:rsidR="00830B83" w:rsidRDefault="00830B83">
      <w:pPr>
        <w:pStyle w:val="ConsPlusNormal"/>
        <w:spacing w:before="220"/>
        <w:ind w:firstLine="540"/>
        <w:jc w:val="both"/>
      </w:pPr>
      <w:r>
        <w:t xml:space="preserve">3.13. Исключен. - </w:t>
      </w:r>
      <w:hyperlink r:id="rId49" w:history="1">
        <w:r>
          <w:rPr>
            <w:color w:val="0000FF"/>
          </w:rPr>
          <w:t>Постановление</w:t>
        </w:r>
      </w:hyperlink>
      <w:r>
        <w:t xml:space="preserve"> Правительства РБ от 15.03.2021 N 96.</w:t>
      </w:r>
    </w:p>
    <w:p w:rsidR="00830B83" w:rsidRDefault="00830B83">
      <w:pPr>
        <w:pStyle w:val="ConsPlusNormal"/>
        <w:spacing w:before="220"/>
        <w:ind w:firstLine="540"/>
        <w:jc w:val="both"/>
      </w:pPr>
      <w:hyperlink r:id="rId50" w:history="1">
        <w:r>
          <w:rPr>
            <w:color w:val="0000FF"/>
          </w:rPr>
          <w:t>3.13</w:t>
        </w:r>
      </w:hyperlink>
      <w:r>
        <w:t xml:space="preserve">. Организация мест для накопления и накопление отработанных ртутьсодержащих ламп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транспортированию, размещению отходов I - IV класса опасности, включаются в содержание общего имущества в зависимости от </w:t>
      </w:r>
      <w:r>
        <w:lastRenderedPageBreak/>
        <w:t>состава, конструктивных особенностей, степени физического износа и технического состояния общего имущества многоквартирных домов, а также в зависимости от геодезических и природно-климатических условий расположения многоквартирного дома.</w:t>
      </w:r>
    </w:p>
    <w:p w:rsidR="00830B83" w:rsidRDefault="00830B83">
      <w:pPr>
        <w:pStyle w:val="ConsPlusNormal"/>
        <w:jc w:val="both"/>
      </w:pPr>
      <w:r>
        <w:t xml:space="preserve">(пункт введен </w:t>
      </w:r>
      <w:hyperlink r:id="rId51" w:history="1">
        <w:r>
          <w:rPr>
            <w:color w:val="0000FF"/>
          </w:rPr>
          <w:t>Постановлением</w:t>
        </w:r>
      </w:hyperlink>
      <w:r>
        <w:t xml:space="preserve"> Правительства РБ от 22.07.2019 N 428)</w:t>
      </w:r>
    </w:p>
    <w:p w:rsidR="00830B83" w:rsidRDefault="00830B83">
      <w:pPr>
        <w:pStyle w:val="ConsPlusNormal"/>
        <w:spacing w:before="220"/>
        <w:ind w:firstLine="540"/>
        <w:jc w:val="both"/>
      </w:pPr>
      <w:r>
        <w:t>3.14. Органы местного самоуправления определяют место первичного накопления отработанных ртутьсодержащих ламп у потребителей ртутьсодержащих ламп (кроме потребителей ртутьсодержащих ламп, являющихся собственниками, нанимателями,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(или) выполнения работ по содержанию и ремонту общего имущества в таких домах), обеспечивают информирование потребителей о местах первичного накопления отработанных ртутьсодержащих ламп, а также передачу их на утилизацию.</w:t>
      </w:r>
    </w:p>
    <w:p w:rsidR="00830B83" w:rsidRDefault="00830B83">
      <w:pPr>
        <w:pStyle w:val="ConsPlusNormal"/>
        <w:spacing w:before="220"/>
        <w:ind w:firstLine="540"/>
        <w:jc w:val="both"/>
      </w:pPr>
      <w:r>
        <w:t>Физическим лицам допускается осуществлять сдачу отработанных ртутьсодержащих ламп, термометров и элементов питания в специализированные организации, имеющие лицензию на обезвреживание, утилизацию подобных отходов.</w:t>
      </w:r>
    </w:p>
    <w:p w:rsidR="00830B83" w:rsidRDefault="00830B83">
      <w:pPr>
        <w:pStyle w:val="ConsPlusNormal"/>
        <w:jc w:val="both"/>
      </w:pPr>
      <w:r>
        <w:t xml:space="preserve">(п. 3.14 введен </w:t>
      </w:r>
      <w:hyperlink r:id="rId52" w:history="1">
        <w:r>
          <w:rPr>
            <w:color w:val="0000FF"/>
          </w:rPr>
          <w:t>Постановлением</w:t>
        </w:r>
      </w:hyperlink>
      <w:r>
        <w:t xml:space="preserve"> Правительства РБ от 15.03.2021 N 96)</w:t>
      </w:r>
    </w:p>
    <w:p w:rsidR="00830B83" w:rsidRDefault="00830B83">
      <w:pPr>
        <w:pStyle w:val="ConsPlusNormal"/>
        <w:jc w:val="center"/>
      </w:pPr>
    </w:p>
    <w:p w:rsidR="00830B83" w:rsidRDefault="00830B83">
      <w:pPr>
        <w:pStyle w:val="ConsPlusTitle"/>
        <w:jc w:val="center"/>
        <w:outlineLvl w:val="1"/>
      </w:pPr>
      <w:r>
        <w:t>4. ОТВЕТСТВЕННОСТЬ ЗА НАРУШЕНИЕ НАСТОЯЩЕГО ПОРЯДКА</w:t>
      </w:r>
    </w:p>
    <w:p w:rsidR="00830B83" w:rsidRDefault="00830B83">
      <w:pPr>
        <w:pStyle w:val="ConsPlusNormal"/>
        <w:jc w:val="center"/>
      </w:pPr>
    </w:p>
    <w:p w:rsidR="00830B83" w:rsidRDefault="00830B83">
      <w:pPr>
        <w:pStyle w:val="ConsPlusNormal"/>
        <w:ind w:firstLine="540"/>
        <w:jc w:val="both"/>
      </w:pPr>
      <w:r>
        <w:t>4.1. За неисполнение или ненадлежащее исполнение настоящего Порядка юридические и физические лица, индивидуальные предприниматели и органы местного самоуправления несут ответственность согласно законодательству Российской Федерации.</w:t>
      </w:r>
    </w:p>
    <w:p w:rsidR="00830B83" w:rsidRDefault="00830B83">
      <w:pPr>
        <w:pStyle w:val="ConsPlusNormal"/>
        <w:jc w:val="both"/>
      </w:pPr>
      <w:r>
        <w:t xml:space="preserve">(п. 4.1 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РБ от 15.03.2021 N 96)</w:t>
      </w:r>
    </w:p>
    <w:p w:rsidR="00830B83" w:rsidRDefault="00830B83">
      <w:pPr>
        <w:pStyle w:val="ConsPlusNormal"/>
        <w:jc w:val="both"/>
      </w:pPr>
    </w:p>
    <w:p w:rsidR="00830B83" w:rsidRDefault="00830B83">
      <w:pPr>
        <w:pStyle w:val="ConsPlusNormal"/>
        <w:jc w:val="both"/>
      </w:pPr>
    </w:p>
    <w:p w:rsidR="00830B83" w:rsidRDefault="00830B8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B6DF7" w:rsidRDefault="000B6DF7"/>
    <w:sectPr w:rsidR="000B6DF7" w:rsidSect="00CB5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B83"/>
    <w:rsid w:val="000B6DF7"/>
    <w:rsid w:val="001D4D79"/>
    <w:rsid w:val="00830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B4184"/>
  <w15:chartTrackingRefBased/>
  <w15:docId w15:val="{6CE1DDFE-E362-4D6E-89CB-01B00BD6A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0B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30B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30B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D4D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4D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0999EBFA5CC47EB982327C3B52D9CB5D06943BEF6DCABAD900AE051444D8E5A9C30DFDE66568B0CACAEC7184267F6D7A6BE1031911430C4E77223B9pAq7F" TargetMode="External"/><Relationship Id="rId18" Type="http://schemas.openxmlformats.org/officeDocument/2006/relationships/hyperlink" Target="consultantplus://offline/ref=D0999EBFA5CC47EB982327C3B52D9CB5D06943BEF6DCAEA5960AE051444D8E5A9C30DFDE66568B0FACAEC51C4067F6D7A6BE1031911430C4E77223B9pAq7F" TargetMode="External"/><Relationship Id="rId26" Type="http://schemas.openxmlformats.org/officeDocument/2006/relationships/hyperlink" Target="consultantplus://offline/ref=D0999EBFA5CC47EB982327C3B52D9CB5D06943BEF6DBAAAB9E03E051444D8E5A9C30DFDE66568B0FACAEC5194667F6D7A6BE1031911430C4E77223B9pAq7F" TargetMode="External"/><Relationship Id="rId39" Type="http://schemas.openxmlformats.org/officeDocument/2006/relationships/hyperlink" Target="consultantplus://offline/ref=D0999EBFA5CC47EB982327C3B52D9CB5D06943BEF6DBAAAB9E03E051444D8E5A9C30DFDE66568B0FACAEC5184A67F6D7A6BE1031911430C4E77223B9pAq7F" TargetMode="External"/><Relationship Id="rId21" Type="http://schemas.openxmlformats.org/officeDocument/2006/relationships/hyperlink" Target="consultantplus://offline/ref=D0999EBFA5CC47EB982327C3B52D9CB5D06943BEF6DBAAAB9E03E051444D8E5A9C30DFDE66568B0FACAEC51E4A67F6D7A6BE1031911430C4E77223B9pAq7F" TargetMode="External"/><Relationship Id="rId34" Type="http://schemas.openxmlformats.org/officeDocument/2006/relationships/hyperlink" Target="consultantplus://offline/ref=D0999EBFA5CC47EB982327C3B52D9CB5D06943BEF6DCAEA5960AE051444D8E5A9C30DFDE66568B0FACAEC51C4B67F6D7A6BE1031911430C4E77223B9pAq7F" TargetMode="External"/><Relationship Id="rId42" Type="http://schemas.openxmlformats.org/officeDocument/2006/relationships/hyperlink" Target="consultantplus://offline/ref=D0999EBFA5CC47EB982327C3B52D9CB5D06943BEF6DCAEA5960AE051444D8E5A9C30DFDE66568B0FACAEC51F4767F6D7A6BE1031911430C4E77223B9pAq7F" TargetMode="External"/><Relationship Id="rId47" Type="http://schemas.openxmlformats.org/officeDocument/2006/relationships/hyperlink" Target="consultantplus://offline/ref=D0999EBFA5CC47EB982339CEA341C3BCD3651EB5F7D9A0FBCB5EE6061B1D880FCE7081872613980EAFB0C71D40p6qDF" TargetMode="External"/><Relationship Id="rId50" Type="http://schemas.openxmlformats.org/officeDocument/2006/relationships/hyperlink" Target="consultantplus://offline/ref=D0999EBFA5CC47EB982327C3B52D9CB5D06943BEF6DCAEA5960AE051444D8E5A9C30DFDE66568B0FACAEC51E4667F6D7A6BE1031911430C4E77223B9pAq7F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D0999EBFA5CC47EB982339CEA341C3BCD3661DB0F3DBA0FBCB5EE6061B1D880FDC70D98F27128D5AFDEA9010416DBC86E1F51F3292p0qBF" TargetMode="External"/><Relationship Id="rId12" Type="http://schemas.openxmlformats.org/officeDocument/2006/relationships/hyperlink" Target="consultantplus://offline/ref=D0999EBFA5CC47EB982339CEA341C3BCD3661DB0F3DBA0FBCB5EE6061B1D880FDC70D98F27128D5AFDEA9010416DBC86E1F51F3292p0qBF" TargetMode="External"/><Relationship Id="rId17" Type="http://schemas.openxmlformats.org/officeDocument/2006/relationships/hyperlink" Target="consultantplus://offline/ref=D0999EBFA5CC47EB982339CEA341C3BCD3631EBBFED1A0FBCB5EE6061B1D880FDC70D98B2512860FACA5914C0639AF85E3F51D318E0830C5pFq8F" TargetMode="External"/><Relationship Id="rId25" Type="http://schemas.openxmlformats.org/officeDocument/2006/relationships/hyperlink" Target="consultantplus://offline/ref=D0999EBFA5CC47EB982327C3B52D9CB5D06943BEF6DBAAAB9E03E051444D8E5A9C30DFDE66568B0FACAEC5194167F6D7A6BE1031911430C4E77223B9pAq7F" TargetMode="External"/><Relationship Id="rId33" Type="http://schemas.openxmlformats.org/officeDocument/2006/relationships/hyperlink" Target="consultantplus://offline/ref=D0999EBFA5CC47EB982327C3B52D9CB5D06943BEF6DBAAAB9E03E051444D8E5A9C30DFDE66568B0FACAEC5184067F6D7A6BE1031911430C4E77223B9pAq7F" TargetMode="External"/><Relationship Id="rId38" Type="http://schemas.openxmlformats.org/officeDocument/2006/relationships/hyperlink" Target="consultantplus://offline/ref=D0999EBFA5CC47EB982327C3B52D9CB5D06943BEF6DBAAAB9E03E051444D8E5A9C30DFDE66568B0FACAEC5184567F6D7A6BE1031911430C4E77223B9pAq7F" TargetMode="External"/><Relationship Id="rId46" Type="http://schemas.openxmlformats.org/officeDocument/2006/relationships/hyperlink" Target="consultantplus://offline/ref=D0999EBFA5CC47EB982339CEA341C3BCD3621DB6F5D9A0FBCB5EE6061B1D880FDC70D98B2512860EA4A5914C0639AF85E3F51D318E0830C5pFq8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0999EBFA5CC47EB982327C3B52D9CB5D06943BEF6DCABAD900AE051444D8E5A9C30DFDE7456D303AFAFDB1D4172A086E0pEqAF" TargetMode="External"/><Relationship Id="rId20" Type="http://schemas.openxmlformats.org/officeDocument/2006/relationships/hyperlink" Target="consultantplus://offline/ref=D0999EBFA5CC47EB982339CEA341C3BCD3631EBBFED1A0FBCB5EE6061B1D880FDC70D98B2512870EABA5914C0639AF85E3F51D318E0830C5pFq8F" TargetMode="External"/><Relationship Id="rId29" Type="http://schemas.openxmlformats.org/officeDocument/2006/relationships/hyperlink" Target="consultantplus://offline/ref=D0999EBFA5CC47EB982327C3B52D9CB5D06943BEF6DBAAAB9E03E051444D8E5A9C30DFDE66568B0FACAEC5194B67F6D7A6BE1031911430C4E77223B9pAq7F" TargetMode="External"/><Relationship Id="rId41" Type="http://schemas.openxmlformats.org/officeDocument/2006/relationships/hyperlink" Target="consultantplus://offline/ref=D0999EBFA5CC47EB982327C3B52D9CB5D06943BEF6DCAEA5960AE051444D8E5A9C30DFDE66568B0FACAEC51F4667F6D7A6BE1031911430C4E77223B9pAq7F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0999EBFA5CC47EB982327C3B52D9CB5D06943BEF6DCAEA5960AE051444D8E5A9C30DFDE66568B0FACAEC51D4767F6D7A6BE1031911430C4E77223B9pAq7F" TargetMode="External"/><Relationship Id="rId11" Type="http://schemas.openxmlformats.org/officeDocument/2006/relationships/hyperlink" Target="consultantplus://offline/ref=D0999EBFA5CC47EB982327C3B52D9CB5D06943BEF6DCAEA5960AE051444D8E5A9C30DFDE66568B0FACAEC51D4767F6D7A6BE1031911430C4E77223B9pAq7F" TargetMode="External"/><Relationship Id="rId24" Type="http://schemas.openxmlformats.org/officeDocument/2006/relationships/hyperlink" Target="consultantplus://offline/ref=D0999EBFA5CC47EB982327C3B52D9CB5D06943BEF6DBAAAB9E03E051444D8E5A9C30DFDE66568B0FACAEC5194067F6D7A6BE1031911430C4E77223B9pAq7F" TargetMode="External"/><Relationship Id="rId32" Type="http://schemas.openxmlformats.org/officeDocument/2006/relationships/hyperlink" Target="consultantplus://offline/ref=D0999EBFA5CC47EB982327C3B52D9CB5D06943BEF6DCAEA5960AE051444D8E5A9C30DFDE66568B0FACAEC51C4567F6D7A6BE1031911430C4E77223B9pAq7F" TargetMode="External"/><Relationship Id="rId37" Type="http://schemas.openxmlformats.org/officeDocument/2006/relationships/hyperlink" Target="consultantplus://offline/ref=D0999EBFA5CC47EB982327C3B52D9CB5D06943BEF6DCAEA5960AE051444D8E5A9C30DFDE66568B0FACAEC51F4067F6D7A6BE1031911430C4E77223B9pAq7F" TargetMode="External"/><Relationship Id="rId40" Type="http://schemas.openxmlformats.org/officeDocument/2006/relationships/hyperlink" Target="consultantplus://offline/ref=D0999EBFA5CC47EB982327C3B52D9CB5D06943BEF6DBAAAB9E03E051444D8E5A9C30DFDE66568B0FACAEC5184B67F6D7A6BE1031911430C4E77223B9pAq7F" TargetMode="External"/><Relationship Id="rId45" Type="http://schemas.openxmlformats.org/officeDocument/2006/relationships/hyperlink" Target="consultantplus://offline/ref=D0999EBFA5CC47EB982339CEA341C3BCD2601CB5FFDBA0FBCB5EE6061B1D880FDC70D98B2512860EA5A5914C0639AF85E3F51D318E0830C5pFq8F" TargetMode="External"/><Relationship Id="rId53" Type="http://schemas.openxmlformats.org/officeDocument/2006/relationships/hyperlink" Target="consultantplus://offline/ref=D0999EBFA5CC47EB982327C3B52D9CB5D06943BEF6DCAEA5960AE051444D8E5A9C30DFDE66568B0FACAEC51E4A67F6D7A6BE1031911430C4E77223B9pAq7F" TargetMode="External"/><Relationship Id="rId5" Type="http://schemas.openxmlformats.org/officeDocument/2006/relationships/hyperlink" Target="consultantplus://offline/ref=D0999EBFA5CC47EB982327C3B52D9CB5D06943BEF6DBAAAB9E03E051444D8E5A9C30DFDE66568B0FACAEC51F4567F6D7A6BE1031911430C4E77223B9pAq7F" TargetMode="External"/><Relationship Id="rId15" Type="http://schemas.openxmlformats.org/officeDocument/2006/relationships/hyperlink" Target="consultantplus://offline/ref=D0999EBFA5CC47EB982339CEA341C3BCD3661DB0F3DBA0FBCB5EE6061B1D880FCE7081872613980EAFB0C71D40p6qDF" TargetMode="External"/><Relationship Id="rId23" Type="http://schemas.openxmlformats.org/officeDocument/2006/relationships/hyperlink" Target="consultantplus://offline/ref=D0999EBFA5CC47EB982327C3B52D9CB5D06943BEF6DBAAAB9E03E051444D8E5A9C30DFDE66568B0FACAEC5194267F6D7A6BE1031911430C4E77223B9pAq7F" TargetMode="External"/><Relationship Id="rId28" Type="http://schemas.openxmlformats.org/officeDocument/2006/relationships/hyperlink" Target="consultantplus://offline/ref=D0999EBFA5CC47EB982327C3B52D9CB5D06943BEF6DBAAAB9E03E051444D8E5A9C30DFDE66568B0FACAEC5194A67F6D7A6BE1031911430C4E77223B9pAq7F" TargetMode="External"/><Relationship Id="rId36" Type="http://schemas.openxmlformats.org/officeDocument/2006/relationships/hyperlink" Target="consultantplus://offline/ref=D0999EBFA5CC47EB982327C3B52D9CB5D06943BEF6DBAAAB9E03E051444D8E5A9C30DFDE66568B0FACAEC5184467F6D7A6BE1031911430C4E77223B9pAq7F" TargetMode="External"/><Relationship Id="rId49" Type="http://schemas.openxmlformats.org/officeDocument/2006/relationships/hyperlink" Target="consultantplus://offline/ref=D0999EBFA5CC47EB982327C3B52D9CB5D06943BEF6DCAEA5960AE051444D8E5A9C30DFDE66568B0FACAEC51E4167F6D7A6BE1031911430C4E77223B9pAq7F" TargetMode="External"/><Relationship Id="rId10" Type="http://schemas.openxmlformats.org/officeDocument/2006/relationships/hyperlink" Target="consultantplus://offline/ref=D0999EBFA5CC47EB982327C3B52D9CB5D06943BEF6DBAAAB9E03E051444D8E5A9C30DFDE66568B0FACAEC51E4267F6D7A6BE1031911430C4E77223B9pAq7F" TargetMode="External"/><Relationship Id="rId19" Type="http://schemas.openxmlformats.org/officeDocument/2006/relationships/hyperlink" Target="consultantplus://offline/ref=D0999EBFA5CC47EB982327C3B52D9CB5D06943BEF6DBAAAB9E03E051444D8E5A9C30DFDE66568B0FACAEC51E4467F6D7A6BE1031911430C4E77223B9pAq7F" TargetMode="External"/><Relationship Id="rId31" Type="http://schemas.openxmlformats.org/officeDocument/2006/relationships/hyperlink" Target="consultantplus://offline/ref=D0999EBFA5CC47EB982339CEA341C3BCD3651BB2F1DEA0FBCB5EE6061B1D880FDC70D98B2512860AADA5914C0639AF85E3F51D318E0830C5pFq8F" TargetMode="External"/><Relationship Id="rId44" Type="http://schemas.openxmlformats.org/officeDocument/2006/relationships/hyperlink" Target="consultantplus://offline/ref=D0999EBFA5CC47EB982327C3B52D9CB5D06943BEF6DCAEA5960AE051444D8E5A9C30DFDE66568B0FACAEC51F4A67F6D7A6BE1031911430C4E77223B9pAq7F" TargetMode="External"/><Relationship Id="rId52" Type="http://schemas.openxmlformats.org/officeDocument/2006/relationships/hyperlink" Target="consultantplus://offline/ref=D0999EBFA5CC47EB982327C3B52D9CB5D06943BEF6DCAEA5960AE051444D8E5A9C30DFDE66568B0FACAEC51E4767F6D7A6BE1031911430C4E77223B9pAq7F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D0999EBFA5CC47EB982327C3B52D9CB5D06943BEF6DBAAAB9E03E051444D8E5A9C30DFDE66568B0FACAEC51F4A67F6D7A6BE1031911430C4E77223B9pAq7F" TargetMode="External"/><Relationship Id="rId14" Type="http://schemas.openxmlformats.org/officeDocument/2006/relationships/hyperlink" Target="consultantplus://offline/ref=D0999EBFA5CC47EB982327C3B52D9CB5D06943BEF6DCAEA5960AE051444D8E5A9C30DFDE66568B0FACAEC51D4B67F6D7A6BE1031911430C4E77223B9pAq7F" TargetMode="External"/><Relationship Id="rId22" Type="http://schemas.openxmlformats.org/officeDocument/2006/relationships/hyperlink" Target="consultantplus://offline/ref=D0999EBFA5CC47EB982339CEA341C3BCD3621BB3F4D1A0FBCB5EE6061B1D880FDC70D98B2512860FACA5914C0639AF85E3F51D318E0830C5pFq8F" TargetMode="External"/><Relationship Id="rId27" Type="http://schemas.openxmlformats.org/officeDocument/2006/relationships/hyperlink" Target="consultantplus://offline/ref=D0999EBFA5CC47EB982327C3B52D9CB5D06943BEF6DBAAAB9E03E051444D8E5A9C30DFDE66568B0FACAEC5194767F6D7A6BE1031911430C4E77223B9pAq7F" TargetMode="External"/><Relationship Id="rId30" Type="http://schemas.openxmlformats.org/officeDocument/2006/relationships/hyperlink" Target="consultantplus://offline/ref=D0999EBFA5CC47EB982326DBA641C3BCD2671DB0F4D3FDF1C307EA041C12D70ADB61D989240C860DB2ACC51Fp4q3F" TargetMode="External"/><Relationship Id="rId35" Type="http://schemas.openxmlformats.org/officeDocument/2006/relationships/hyperlink" Target="consultantplus://offline/ref=D0999EBFA5CC47EB982327C3B52D9CB5D06943BEF6DCAEA5960AE051444D8E5A9C30DFDE66568B0FACAEC51F4267F6D7A6BE1031911430C4E77223B9pAq7F" TargetMode="External"/><Relationship Id="rId43" Type="http://schemas.openxmlformats.org/officeDocument/2006/relationships/hyperlink" Target="consultantplus://offline/ref=D0999EBFA5CC47EB982327C3B52D9CB5D06943BEF6DCAEA5960AE051444D8E5A9C30DFDE66568B0FACAEC51F4467F6D7A6BE1031911430C4E77223B9pAq7F" TargetMode="External"/><Relationship Id="rId48" Type="http://schemas.openxmlformats.org/officeDocument/2006/relationships/hyperlink" Target="consultantplus://offline/ref=D0999EBFA5CC47EB982327C3B52D9CB5D06943BEF6DCAEA5960AE051444D8E5A9C30DFDE66568B0FACAEC51E4367F6D7A6BE1031911430C4E77223B9pAq7F" TargetMode="External"/><Relationship Id="rId8" Type="http://schemas.openxmlformats.org/officeDocument/2006/relationships/hyperlink" Target="consultantplus://offline/ref=D0999EBFA5CC47EB982327C3B52D9CB5D06943BEF6DCABAD900AE051444D8E5A9C30DFDE66568B0CACAEC7184267F6D7A6BE1031911430C4E77223B9pAq7F" TargetMode="External"/><Relationship Id="rId51" Type="http://schemas.openxmlformats.org/officeDocument/2006/relationships/hyperlink" Target="consultantplus://offline/ref=D0999EBFA5CC47EB982327C3B52D9CB5D06943BEF6DBAAAB9E03E051444D8E5A9C30DFDE66568B0FACAEC51B4267F6D7A6BE1031911430C4E77223B9pAq7F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4752</Words>
  <Characters>27092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2021-03-31T05:44:00Z</cp:lastPrinted>
  <dcterms:created xsi:type="dcterms:W3CDTF">2021-03-31T05:42:00Z</dcterms:created>
  <dcterms:modified xsi:type="dcterms:W3CDTF">2021-03-31T05:44:00Z</dcterms:modified>
</cp:coreProperties>
</file>